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A2" w:rsidRDefault="00B91DE8">
      <w:pPr>
        <w:spacing w:after="0" w:line="240" w:lineRule="auto"/>
        <w:rPr>
          <w:sz w:val="20"/>
          <w:szCs w:val="20"/>
        </w:rPr>
      </w:pPr>
      <w:r>
        <w:rPr>
          <w:b/>
          <w:sz w:val="20"/>
          <w:szCs w:val="20"/>
        </w:rPr>
        <w:t>Purpose:</w:t>
      </w:r>
      <w:r>
        <w:rPr>
          <w:sz w:val="20"/>
          <w:szCs w:val="20"/>
        </w:rPr>
        <w:t xml:space="preserve">  As listed in Bylaws – To promote the advancement of the safety profession and development of members in our geographical area. </w:t>
      </w:r>
    </w:p>
    <w:p w:rsidR="00DA72A2" w:rsidRDefault="00DA72A2">
      <w:pPr>
        <w:spacing w:after="0" w:line="240" w:lineRule="auto"/>
        <w:rPr>
          <w:b/>
          <w:sz w:val="20"/>
          <w:szCs w:val="20"/>
        </w:rPr>
      </w:pPr>
    </w:p>
    <w:p w:rsidR="00DA72A2" w:rsidRDefault="00B91DE8">
      <w:pPr>
        <w:spacing w:after="0" w:line="240" w:lineRule="auto"/>
        <w:rPr>
          <w:sz w:val="20"/>
          <w:szCs w:val="20"/>
        </w:rPr>
      </w:pPr>
      <w:r>
        <w:rPr>
          <w:b/>
          <w:sz w:val="20"/>
          <w:szCs w:val="20"/>
        </w:rPr>
        <w:t>Meeting Called By:</w:t>
      </w:r>
      <w:r>
        <w:rPr>
          <w:sz w:val="20"/>
          <w:szCs w:val="20"/>
        </w:rPr>
        <w:t xml:space="preserve"> Ali LePock, President</w:t>
      </w:r>
    </w:p>
    <w:p w:rsidR="00DA72A2" w:rsidRDefault="00B91DE8">
      <w:pPr>
        <w:spacing w:after="0" w:line="240" w:lineRule="auto"/>
        <w:rPr>
          <w:sz w:val="20"/>
          <w:szCs w:val="20"/>
        </w:rPr>
      </w:pPr>
      <w:r>
        <w:rPr>
          <w:b/>
          <w:sz w:val="20"/>
          <w:szCs w:val="20"/>
        </w:rPr>
        <w:t xml:space="preserve">Time: </w:t>
      </w:r>
      <w:r>
        <w:rPr>
          <w:sz w:val="20"/>
          <w:szCs w:val="20"/>
        </w:rPr>
        <w:t>12:00 pm</w:t>
      </w:r>
    </w:p>
    <w:p w:rsidR="00DA72A2" w:rsidRDefault="00B91DE8">
      <w:pPr>
        <w:spacing w:after="0" w:line="240" w:lineRule="auto"/>
      </w:pPr>
      <w:r>
        <w:rPr>
          <w:b/>
          <w:sz w:val="20"/>
          <w:szCs w:val="20"/>
        </w:rPr>
        <w:t>In Person/Conference Call:</w:t>
      </w:r>
      <w:r>
        <w:rPr>
          <w:sz w:val="20"/>
          <w:szCs w:val="20"/>
        </w:rPr>
        <w:t xml:space="preserve"> </w:t>
      </w:r>
      <w:r>
        <w:t>In Person, Panera Bread Greenbrier</w:t>
      </w:r>
    </w:p>
    <w:p w:rsidR="00DA72A2" w:rsidRDefault="00DA72A2">
      <w:pPr>
        <w:spacing w:after="0" w:line="240" w:lineRule="auto"/>
        <w:rPr>
          <w:color w:val="FF0000"/>
          <w:sz w:val="20"/>
          <w:szCs w:val="20"/>
        </w:rPr>
      </w:pPr>
    </w:p>
    <w:p w:rsidR="00DA72A2" w:rsidRDefault="00B91DE8">
      <w:pPr>
        <w:spacing w:line="240" w:lineRule="auto"/>
        <w:rPr>
          <w:b/>
        </w:rPr>
      </w:pPr>
      <w:r>
        <w:rPr>
          <w:b/>
        </w:rPr>
        <w:t>Requested Attendees</w:t>
      </w:r>
    </w:p>
    <w:tbl>
      <w:tblPr>
        <w:tblStyle w:val="a"/>
        <w:tblW w:w="3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1340"/>
        <w:gridCol w:w="236"/>
      </w:tblGrid>
      <w:tr w:rsidR="00DA72A2">
        <w:trPr>
          <w:trHeight w:val="300"/>
        </w:trPr>
        <w:tc>
          <w:tcPr>
            <w:tcW w:w="1807" w:type="dxa"/>
            <w:shd w:val="clear" w:color="auto" w:fill="auto"/>
          </w:tcPr>
          <w:p w:rsidR="00DA72A2" w:rsidRDefault="00B91DE8">
            <w:pPr>
              <w:rPr>
                <w:rFonts w:ascii="Times New Roman" w:eastAsia="Times New Roman" w:hAnsi="Times New Roman" w:cs="Times New Roman"/>
              </w:rPr>
            </w:pPr>
            <w:r>
              <w:rPr>
                <w:rFonts w:ascii="Times New Roman" w:eastAsia="Times New Roman" w:hAnsi="Times New Roman" w:cs="Times New Roman"/>
              </w:rPr>
              <w:t>Ali LePock</w:t>
            </w:r>
          </w:p>
        </w:tc>
        <w:tc>
          <w:tcPr>
            <w:tcW w:w="1340" w:type="dxa"/>
            <w:shd w:val="clear" w:color="auto" w:fill="auto"/>
          </w:tcPr>
          <w:p w:rsidR="00DA72A2" w:rsidRDefault="00B91DE8">
            <w:pPr>
              <w:rPr>
                <w:rFonts w:ascii="Times New Roman" w:eastAsia="Times New Roman" w:hAnsi="Times New Roman" w:cs="Times New Roman"/>
              </w:rPr>
            </w:pPr>
            <w:r>
              <w:rPr>
                <w:rFonts w:ascii="Times New Roman" w:eastAsia="Times New Roman" w:hAnsi="Times New Roman" w:cs="Times New Roman"/>
              </w:rPr>
              <w:t>Attended</w:t>
            </w:r>
          </w:p>
        </w:tc>
        <w:tc>
          <w:tcPr>
            <w:tcW w:w="236" w:type="dxa"/>
            <w:tcBorders>
              <w:top w:val="nil"/>
              <w:left w:val="single" w:sz="4" w:space="0" w:color="000000"/>
              <w:bottom w:val="nil"/>
              <w:right w:val="nil"/>
            </w:tcBorders>
          </w:tcPr>
          <w:p w:rsidR="00DA72A2" w:rsidRDefault="00DA72A2">
            <w:pPr>
              <w:rPr>
                <w:rFonts w:ascii="Times New Roman" w:eastAsia="Times New Roman" w:hAnsi="Times New Roman" w:cs="Times New Roman"/>
              </w:rPr>
            </w:pPr>
          </w:p>
        </w:tc>
      </w:tr>
      <w:tr w:rsidR="00DA72A2">
        <w:trPr>
          <w:trHeight w:val="311"/>
        </w:trPr>
        <w:tc>
          <w:tcPr>
            <w:tcW w:w="1807" w:type="dxa"/>
            <w:shd w:val="clear" w:color="auto" w:fill="auto"/>
          </w:tcPr>
          <w:p w:rsidR="00DA72A2" w:rsidRDefault="00B91DE8">
            <w:pPr>
              <w:rPr>
                <w:rFonts w:ascii="Times New Roman" w:eastAsia="Times New Roman" w:hAnsi="Times New Roman" w:cs="Times New Roman"/>
              </w:rPr>
            </w:pPr>
            <w:r>
              <w:rPr>
                <w:rFonts w:ascii="Times New Roman" w:eastAsia="Times New Roman" w:hAnsi="Times New Roman" w:cs="Times New Roman"/>
              </w:rPr>
              <w:t>Stephanie Neary</w:t>
            </w:r>
          </w:p>
        </w:tc>
        <w:tc>
          <w:tcPr>
            <w:tcW w:w="1340" w:type="dxa"/>
            <w:shd w:val="clear" w:color="auto" w:fill="auto"/>
          </w:tcPr>
          <w:p w:rsidR="00DA72A2" w:rsidRDefault="00B91DE8">
            <w:pPr>
              <w:rPr>
                <w:rFonts w:ascii="Times New Roman" w:eastAsia="Times New Roman" w:hAnsi="Times New Roman" w:cs="Times New Roman"/>
              </w:rPr>
            </w:pPr>
            <w:r>
              <w:rPr>
                <w:rFonts w:ascii="Times New Roman" w:eastAsia="Times New Roman" w:hAnsi="Times New Roman" w:cs="Times New Roman"/>
              </w:rPr>
              <w:t>Attended</w:t>
            </w:r>
          </w:p>
        </w:tc>
        <w:tc>
          <w:tcPr>
            <w:tcW w:w="236" w:type="dxa"/>
            <w:tcBorders>
              <w:top w:val="nil"/>
              <w:left w:val="single" w:sz="4" w:space="0" w:color="000000"/>
              <w:bottom w:val="nil"/>
              <w:right w:val="nil"/>
            </w:tcBorders>
          </w:tcPr>
          <w:p w:rsidR="00DA72A2" w:rsidRDefault="00DA72A2">
            <w:pPr>
              <w:rPr>
                <w:rFonts w:ascii="Times New Roman" w:eastAsia="Times New Roman" w:hAnsi="Times New Roman" w:cs="Times New Roman"/>
              </w:rPr>
            </w:pPr>
          </w:p>
        </w:tc>
      </w:tr>
      <w:tr w:rsidR="00DA72A2">
        <w:trPr>
          <w:trHeight w:val="278"/>
        </w:trPr>
        <w:tc>
          <w:tcPr>
            <w:tcW w:w="1807" w:type="dxa"/>
            <w:shd w:val="clear" w:color="auto" w:fill="auto"/>
          </w:tcPr>
          <w:p w:rsidR="00DA72A2" w:rsidRDefault="00B91DE8">
            <w:pPr>
              <w:rPr>
                <w:rFonts w:ascii="Times New Roman" w:eastAsia="Times New Roman" w:hAnsi="Times New Roman" w:cs="Times New Roman"/>
              </w:rPr>
            </w:pPr>
            <w:r>
              <w:rPr>
                <w:rFonts w:ascii="Times New Roman" w:eastAsia="Times New Roman" w:hAnsi="Times New Roman" w:cs="Times New Roman"/>
              </w:rPr>
              <w:t>Erika Thornton</w:t>
            </w:r>
          </w:p>
        </w:tc>
        <w:tc>
          <w:tcPr>
            <w:tcW w:w="1340" w:type="dxa"/>
            <w:shd w:val="clear" w:color="auto" w:fill="auto"/>
          </w:tcPr>
          <w:p w:rsidR="00DA72A2" w:rsidRDefault="00B91DE8">
            <w:pPr>
              <w:rPr>
                <w:rFonts w:ascii="Times New Roman" w:eastAsia="Times New Roman" w:hAnsi="Times New Roman" w:cs="Times New Roman"/>
              </w:rPr>
            </w:pPr>
            <w:r>
              <w:rPr>
                <w:rFonts w:ascii="Times New Roman" w:eastAsia="Times New Roman" w:hAnsi="Times New Roman" w:cs="Times New Roman"/>
              </w:rPr>
              <w:t>Attended</w:t>
            </w:r>
          </w:p>
        </w:tc>
        <w:tc>
          <w:tcPr>
            <w:tcW w:w="236" w:type="dxa"/>
            <w:tcBorders>
              <w:top w:val="nil"/>
              <w:left w:val="single" w:sz="4" w:space="0" w:color="000000"/>
              <w:bottom w:val="nil"/>
              <w:right w:val="nil"/>
            </w:tcBorders>
          </w:tcPr>
          <w:p w:rsidR="00DA72A2" w:rsidRDefault="00DA72A2">
            <w:pPr>
              <w:rPr>
                <w:rFonts w:ascii="Times New Roman" w:eastAsia="Times New Roman" w:hAnsi="Times New Roman" w:cs="Times New Roman"/>
              </w:rPr>
            </w:pPr>
          </w:p>
        </w:tc>
      </w:tr>
      <w:tr w:rsidR="00DA72A2">
        <w:trPr>
          <w:trHeight w:val="300"/>
        </w:trPr>
        <w:tc>
          <w:tcPr>
            <w:tcW w:w="1807" w:type="dxa"/>
            <w:shd w:val="clear" w:color="auto" w:fill="auto"/>
          </w:tcPr>
          <w:p w:rsidR="00DA72A2" w:rsidRDefault="00B91DE8">
            <w:pPr>
              <w:rPr>
                <w:rFonts w:ascii="Times New Roman" w:eastAsia="Times New Roman" w:hAnsi="Times New Roman" w:cs="Times New Roman"/>
              </w:rPr>
            </w:pPr>
            <w:r>
              <w:rPr>
                <w:rFonts w:ascii="Times New Roman" w:eastAsia="Times New Roman" w:hAnsi="Times New Roman" w:cs="Times New Roman"/>
              </w:rPr>
              <w:t>Susan Roenker</w:t>
            </w:r>
          </w:p>
        </w:tc>
        <w:tc>
          <w:tcPr>
            <w:tcW w:w="1340" w:type="dxa"/>
            <w:shd w:val="clear" w:color="auto" w:fill="auto"/>
          </w:tcPr>
          <w:p w:rsidR="00DA72A2" w:rsidRDefault="00B91DE8">
            <w:pPr>
              <w:rPr>
                <w:rFonts w:ascii="Times New Roman" w:eastAsia="Times New Roman" w:hAnsi="Times New Roman" w:cs="Times New Roman"/>
              </w:rPr>
            </w:pPr>
            <w:r>
              <w:rPr>
                <w:rFonts w:ascii="Times New Roman" w:eastAsia="Times New Roman" w:hAnsi="Times New Roman" w:cs="Times New Roman"/>
              </w:rPr>
              <w:t>Attended</w:t>
            </w:r>
          </w:p>
        </w:tc>
        <w:tc>
          <w:tcPr>
            <w:tcW w:w="236" w:type="dxa"/>
            <w:tcBorders>
              <w:top w:val="nil"/>
              <w:left w:val="single" w:sz="4" w:space="0" w:color="000000"/>
              <w:bottom w:val="nil"/>
              <w:right w:val="nil"/>
            </w:tcBorders>
          </w:tcPr>
          <w:p w:rsidR="00DA72A2" w:rsidRDefault="00DA72A2">
            <w:pPr>
              <w:rPr>
                <w:rFonts w:ascii="Times New Roman" w:eastAsia="Times New Roman" w:hAnsi="Times New Roman" w:cs="Times New Roman"/>
              </w:rPr>
            </w:pPr>
          </w:p>
        </w:tc>
      </w:tr>
      <w:tr w:rsidR="00DA72A2">
        <w:trPr>
          <w:trHeight w:val="265"/>
        </w:trPr>
        <w:tc>
          <w:tcPr>
            <w:tcW w:w="1807" w:type="dxa"/>
            <w:shd w:val="clear" w:color="auto" w:fill="auto"/>
          </w:tcPr>
          <w:p w:rsidR="00DA72A2" w:rsidRDefault="00B91DE8">
            <w:pPr>
              <w:rPr>
                <w:rFonts w:ascii="Times New Roman" w:eastAsia="Times New Roman" w:hAnsi="Times New Roman" w:cs="Times New Roman"/>
              </w:rPr>
            </w:pPr>
            <w:r>
              <w:rPr>
                <w:rFonts w:ascii="Times New Roman" w:eastAsia="Times New Roman" w:hAnsi="Times New Roman" w:cs="Times New Roman"/>
              </w:rPr>
              <w:t>Elizabeth Barnette</w:t>
            </w:r>
          </w:p>
        </w:tc>
        <w:tc>
          <w:tcPr>
            <w:tcW w:w="1340" w:type="dxa"/>
            <w:shd w:val="clear" w:color="auto" w:fill="auto"/>
          </w:tcPr>
          <w:p w:rsidR="00DA72A2" w:rsidRDefault="00DA72A2">
            <w:pPr>
              <w:rPr>
                <w:rFonts w:ascii="Times New Roman" w:eastAsia="Times New Roman" w:hAnsi="Times New Roman" w:cs="Times New Roman"/>
              </w:rPr>
            </w:pPr>
          </w:p>
        </w:tc>
        <w:tc>
          <w:tcPr>
            <w:tcW w:w="236" w:type="dxa"/>
            <w:tcBorders>
              <w:top w:val="nil"/>
              <w:left w:val="single" w:sz="4" w:space="0" w:color="000000"/>
              <w:bottom w:val="nil"/>
              <w:right w:val="nil"/>
            </w:tcBorders>
          </w:tcPr>
          <w:p w:rsidR="00DA72A2" w:rsidRDefault="00DA72A2">
            <w:pPr>
              <w:rPr>
                <w:rFonts w:ascii="Times New Roman" w:eastAsia="Times New Roman" w:hAnsi="Times New Roman" w:cs="Times New Roman"/>
              </w:rPr>
            </w:pPr>
          </w:p>
        </w:tc>
      </w:tr>
    </w:tbl>
    <w:p w:rsidR="00DA72A2" w:rsidRDefault="00DA72A2">
      <w:pPr>
        <w:spacing w:line="240" w:lineRule="auto"/>
        <w:rPr>
          <w:rFonts w:ascii="Times New Roman" w:eastAsia="Times New Roman" w:hAnsi="Times New Roman" w:cs="Times New Roman"/>
        </w:rPr>
      </w:pPr>
    </w:p>
    <w:tbl>
      <w:tblPr>
        <w:tblStyle w:val="a0"/>
        <w:tblW w:w="10721"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7"/>
        <w:gridCol w:w="1170"/>
        <w:gridCol w:w="5814"/>
      </w:tblGrid>
      <w:tr w:rsidR="00DA72A2">
        <w:trPr>
          <w:trHeight w:val="328"/>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 xml:space="preserve">Topic </w:t>
            </w:r>
          </w:p>
        </w:tc>
        <w:tc>
          <w:tcPr>
            <w:tcW w:w="1170"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Presenter</w:t>
            </w:r>
          </w:p>
        </w:tc>
        <w:tc>
          <w:tcPr>
            <w:tcW w:w="5814"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Notes</w:t>
            </w:r>
          </w:p>
        </w:tc>
      </w:tr>
      <w:tr w:rsidR="00DA72A2">
        <w:trPr>
          <w:trHeight w:val="332"/>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Call to Order/Welcome/ Role Call</w:t>
            </w:r>
          </w:p>
        </w:tc>
        <w:tc>
          <w:tcPr>
            <w:tcW w:w="1170" w:type="dxa"/>
          </w:tcPr>
          <w:p w:rsidR="00DA72A2" w:rsidRDefault="00DA72A2">
            <w:pPr>
              <w:rPr>
                <w:rFonts w:ascii="Times New Roman" w:eastAsia="Times New Roman" w:hAnsi="Times New Roman" w:cs="Times New Roman"/>
              </w:rPr>
            </w:pPr>
          </w:p>
        </w:tc>
        <w:tc>
          <w:tcPr>
            <w:tcW w:w="5814" w:type="dxa"/>
          </w:tcPr>
          <w:p w:rsidR="00DA72A2" w:rsidRDefault="00B91DE8">
            <w:pPr>
              <w:rPr>
                <w:rFonts w:ascii="Times New Roman" w:eastAsia="Times New Roman" w:hAnsi="Times New Roman" w:cs="Times New Roman"/>
                <w:sz w:val="20"/>
                <w:szCs w:val="20"/>
              </w:rPr>
            </w:pPr>
            <w:r>
              <w:rPr>
                <w:rFonts w:ascii="Times New Roman" w:eastAsia="Times New Roman" w:hAnsi="Times New Roman" w:cs="Times New Roman"/>
                <w:sz w:val="20"/>
                <w:szCs w:val="20"/>
              </w:rPr>
              <w:t>12:02 PM</w:t>
            </w:r>
          </w:p>
        </w:tc>
      </w:tr>
      <w:tr w:rsidR="00DA72A2">
        <w:trPr>
          <w:trHeight w:val="323"/>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 xml:space="preserve">President’s Discussion </w:t>
            </w:r>
          </w:p>
          <w:p w:rsidR="00DA72A2" w:rsidRDefault="00B91DE8">
            <w:pPr>
              <w:numPr>
                <w:ilvl w:val="0"/>
                <w:numId w:val="2"/>
              </w:numPr>
              <w:pBdr>
                <w:top w:val="nil"/>
                <w:left w:val="nil"/>
                <w:bottom w:val="nil"/>
                <w:right w:val="nil"/>
                <w:between w:val="nil"/>
              </w:pBdr>
            </w:pPr>
            <w:r>
              <w:rPr>
                <w:rFonts w:ascii="Times New Roman" w:eastAsia="Times New Roman" w:hAnsi="Times New Roman" w:cs="Times New Roman"/>
                <w:color w:val="000000"/>
                <w:sz w:val="20"/>
                <w:szCs w:val="20"/>
              </w:rPr>
              <w:t>EC Meetings</w:t>
            </w:r>
          </w:p>
          <w:p w:rsidR="00DA72A2" w:rsidRDefault="00B91DE8">
            <w:pPr>
              <w:numPr>
                <w:ilvl w:val="0"/>
                <w:numId w:val="2"/>
              </w:numPr>
              <w:pBdr>
                <w:top w:val="nil"/>
                <w:left w:val="nil"/>
                <w:bottom w:val="nil"/>
                <w:right w:val="nil"/>
                <w:between w:val="nil"/>
              </w:pBdr>
            </w:pPr>
            <w:r>
              <w:rPr>
                <w:rFonts w:ascii="Times New Roman" w:eastAsia="Times New Roman" w:hAnsi="Times New Roman" w:cs="Times New Roman"/>
                <w:color w:val="000000"/>
                <w:sz w:val="20"/>
                <w:szCs w:val="20"/>
              </w:rPr>
              <w:t>Chapter Role Trainings</w:t>
            </w:r>
          </w:p>
          <w:p w:rsidR="00DA72A2" w:rsidRDefault="00B91DE8">
            <w:pPr>
              <w:numPr>
                <w:ilvl w:val="0"/>
                <w:numId w:val="2"/>
              </w:numPr>
              <w:pBdr>
                <w:top w:val="nil"/>
                <w:left w:val="nil"/>
                <w:bottom w:val="nil"/>
                <w:right w:val="nil"/>
                <w:between w:val="nil"/>
              </w:pBdr>
            </w:pPr>
            <w:r>
              <w:rPr>
                <w:rFonts w:ascii="Times New Roman" w:eastAsia="Times New Roman" w:hAnsi="Times New Roman" w:cs="Times New Roman"/>
                <w:color w:val="000000"/>
                <w:sz w:val="20"/>
                <w:szCs w:val="20"/>
              </w:rPr>
              <w:t>COMT Update</w:t>
            </w:r>
          </w:p>
          <w:p w:rsidR="00DA72A2" w:rsidRDefault="00B91DE8">
            <w:pPr>
              <w:numPr>
                <w:ilvl w:val="0"/>
                <w:numId w:val="2"/>
              </w:numPr>
              <w:pBdr>
                <w:top w:val="nil"/>
                <w:left w:val="nil"/>
                <w:bottom w:val="nil"/>
                <w:right w:val="nil"/>
                <w:between w:val="nil"/>
              </w:pBdr>
            </w:pPr>
            <w:r>
              <w:rPr>
                <w:rFonts w:ascii="Times New Roman" w:eastAsia="Times New Roman" w:hAnsi="Times New Roman" w:cs="Times New Roman"/>
                <w:color w:val="000000"/>
                <w:sz w:val="20"/>
                <w:szCs w:val="20"/>
              </w:rPr>
              <w:t xml:space="preserve">ROC (Sept) – Ali </w:t>
            </w:r>
            <w:proofErr w:type="gramStart"/>
            <w:r>
              <w:rPr>
                <w:rFonts w:ascii="Times New Roman" w:eastAsia="Times New Roman" w:hAnsi="Times New Roman" w:cs="Times New Roman"/>
                <w:color w:val="000000"/>
                <w:sz w:val="20"/>
                <w:szCs w:val="20"/>
              </w:rPr>
              <w:t>and ?</w:t>
            </w:r>
            <w:proofErr w:type="gramEnd"/>
          </w:p>
          <w:p w:rsidR="00DA72A2" w:rsidRDefault="00B91DE8">
            <w:pPr>
              <w:numPr>
                <w:ilvl w:val="0"/>
                <w:numId w:val="2"/>
              </w:numPr>
              <w:pBdr>
                <w:top w:val="nil"/>
                <w:left w:val="nil"/>
                <w:bottom w:val="nil"/>
                <w:right w:val="nil"/>
                <w:between w:val="nil"/>
              </w:pBdr>
            </w:pPr>
            <w:r>
              <w:rPr>
                <w:rFonts w:ascii="Times New Roman" w:eastAsia="Times New Roman" w:hAnsi="Times New Roman" w:cs="Times New Roman"/>
                <w:color w:val="000000"/>
                <w:sz w:val="20"/>
                <w:szCs w:val="20"/>
              </w:rPr>
              <w:t>Leadership Conference-Free</w:t>
            </w:r>
          </w:p>
          <w:p w:rsidR="00DA72A2" w:rsidRDefault="00B91DE8">
            <w:pPr>
              <w:numPr>
                <w:ilvl w:val="0"/>
                <w:numId w:val="2"/>
              </w:numPr>
              <w:pBdr>
                <w:top w:val="nil"/>
                <w:left w:val="nil"/>
                <w:bottom w:val="nil"/>
                <w:right w:val="nil"/>
                <w:between w:val="nil"/>
              </w:pBdr>
            </w:pPr>
            <w:r>
              <w:rPr>
                <w:rFonts w:ascii="Times New Roman" w:eastAsia="Times New Roman" w:hAnsi="Times New Roman" w:cs="Times New Roman"/>
                <w:color w:val="000000"/>
                <w:sz w:val="20"/>
                <w:szCs w:val="20"/>
              </w:rPr>
              <w:t>Sponsorship Ideas</w:t>
            </w:r>
          </w:p>
          <w:p w:rsidR="00DA72A2" w:rsidRDefault="00B91DE8">
            <w:pPr>
              <w:numPr>
                <w:ilvl w:val="0"/>
                <w:numId w:val="2"/>
              </w:numPr>
              <w:pBdr>
                <w:top w:val="nil"/>
                <w:left w:val="nil"/>
                <w:bottom w:val="nil"/>
                <w:right w:val="nil"/>
                <w:between w:val="nil"/>
              </w:pBdr>
            </w:pPr>
            <w:r>
              <w:rPr>
                <w:rFonts w:ascii="Times New Roman" w:eastAsia="Times New Roman" w:hAnsi="Times New Roman" w:cs="Times New Roman"/>
                <w:color w:val="000000"/>
                <w:sz w:val="20"/>
                <w:szCs w:val="20"/>
              </w:rPr>
              <w:t>Google Drive</w:t>
            </w:r>
          </w:p>
          <w:p w:rsidR="00DA72A2" w:rsidRDefault="00B91DE8">
            <w:pPr>
              <w:numPr>
                <w:ilvl w:val="0"/>
                <w:numId w:val="2"/>
              </w:numPr>
              <w:pBdr>
                <w:top w:val="nil"/>
                <w:left w:val="nil"/>
                <w:bottom w:val="nil"/>
                <w:right w:val="nil"/>
                <w:between w:val="nil"/>
              </w:pBdr>
            </w:pPr>
            <w:r>
              <w:rPr>
                <w:rFonts w:ascii="Times New Roman" w:eastAsia="Times New Roman" w:hAnsi="Times New Roman" w:cs="Times New Roman"/>
                <w:color w:val="000000"/>
                <w:sz w:val="20"/>
                <w:szCs w:val="20"/>
              </w:rPr>
              <w:t>SWOT</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tc>
        <w:tc>
          <w:tcPr>
            <w:tcW w:w="1170" w:type="dxa"/>
          </w:tcPr>
          <w:p w:rsidR="00DA72A2" w:rsidRDefault="00B91DE8">
            <w:pPr>
              <w:rPr>
                <w:rFonts w:ascii="Times New Roman" w:eastAsia="Times New Roman" w:hAnsi="Times New Roman" w:cs="Times New Roman"/>
              </w:rPr>
            </w:pPr>
            <w:r>
              <w:rPr>
                <w:rFonts w:ascii="Times New Roman" w:eastAsia="Times New Roman" w:hAnsi="Times New Roman" w:cs="Times New Roman"/>
              </w:rPr>
              <w:t>Ali</w:t>
            </w:r>
          </w:p>
        </w:tc>
        <w:tc>
          <w:tcPr>
            <w:tcW w:w="5814" w:type="dxa"/>
          </w:tcPr>
          <w:p w:rsidR="00DA72A2" w:rsidRDefault="00B91DE8">
            <w:pPr>
              <w:numPr>
                <w:ilvl w:val="0"/>
                <w:numId w:val="1"/>
              </w:numPr>
              <w:pBdr>
                <w:top w:val="nil"/>
                <w:left w:val="nil"/>
                <w:bottom w:val="nil"/>
                <w:right w:val="nil"/>
                <w:between w:val="nil"/>
              </w:pBdr>
            </w:pPr>
            <w:r>
              <w:rPr>
                <w:rFonts w:ascii="Times New Roman" w:eastAsia="Times New Roman" w:hAnsi="Times New Roman" w:cs="Times New Roman"/>
                <w:color w:val="000000"/>
                <w:sz w:val="20"/>
                <w:szCs w:val="20"/>
              </w:rPr>
              <w:t xml:space="preserve">Discussed EC meeting cadence and who is required to be in attendance. </w:t>
            </w:r>
            <w:r>
              <w:rPr>
                <w:rFonts w:ascii="Times New Roman" w:eastAsia="Times New Roman" w:hAnsi="Times New Roman" w:cs="Times New Roman"/>
                <w:b/>
                <w:color w:val="000000"/>
                <w:sz w:val="20"/>
                <w:szCs w:val="20"/>
              </w:rPr>
              <w:t>Susan Roenker made a motion to meet quarterly 1.5 hours before our regularly scheduled meetings</w:t>
            </w:r>
            <w:r>
              <w:rPr>
                <w:rFonts w:ascii="Times New Roman" w:eastAsia="Times New Roman" w:hAnsi="Times New Roman" w:cs="Times New Roman"/>
                <w:b/>
                <w:sz w:val="20"/>
                <w:szCs w:val="20"/>
              </w:rPr>
              <w:t xml:space="preserve">, and two mandatory conference calls annually. </w:t>
            </w:r>
            <w:r>
              <w:rPr>
                <w:rFonts w:ascii="Times New Roman" w:eastAsia="Times New Roman" w:hAnsi="Times New Roman" w:cs="Times New Roman"/>
                <w:b/>
                <w:color w:val="000000"/>
                <w:sz w:val="20"/>
                <w:szCs w:val="20"/>
              </w:rPr>
              <w:t>Stephanie Neary seconded. Ali LePock called for a vote. It was unanimously voted into action</w:t>
            </w:r>
            <w:r>
              <w:rPr>
                <w:rFonts w:ascii="Times New Roman" w:eastAsia="Times New Roman" w:hAnsi="Times New Roman" w:cs="Times New Roman"/>
                <w:color w:val="000000"/>
                <w:sz w:val="20"/>
                <w:szCs w:val="20"/>
              </w:rPr>
              <w:t xml:space="preserve">. </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p w:rsidR="00DA72A2" w:rsidRDefault="00B91DE8">
            <w:pPr>
              <w:numPr>
                <w:ilvl w:val="0"/>
                <w:numId w:val="1"/>
              </w:numPr>
              <w:pBdr>
                <w:top w:val="nil"/>
                <w:left w:val="nil"/>
                <w:bottom w:val="nil"/>
                <w:right w:val="nil"/>
                <w:between w:val="nil"/>
              </w:pBdr>
            </w:pPr>
            <w:r>
              <w:rPr>
                <w:rFonts w:ascii="Times New Roman" w:eastAsia="Times New Roman" w:hAnsi="Times New Roman" w:cs="Times New Roman"/>
                <w:color w:val="000000"/>
                <w:sz w:val="20"/>
                <w:szCs w:val="20"/>
              </w:rPr>
              <w:t>Reminder to complete trainings and review chapter roles summary.</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p w:rsidR="00DA72A2" w:rsidRDefault="00B91DE8">
            <w:pPr>
              <w:numPr>
                <w:ilvl w:val="0"/>
                <w:numId w:val="1"/>
              </w:numPr>
              <w:pBdr>
                <w:top w:val="nil"/>
                <w:left w:val="nil"/>
                <w:bottom w:val="nil"/>
                <w:right w:val="nil"/>
                <w:between w:val="nil"/>
              </w:pBdr>
            </w:pPr>
            <w:r>
              <w:rPr>
                <w:rFonts w:ascii="Times New Roman" w:eastAsia="Times New Roman" w:hAnsi="Times New Roman" w:cs="Times New Roman"/>
                <w:color w:val="000000"/>
                <w:sz w:val="20"/>
                <w:szCs w:val="20"/>
              </w:rPr>
              <w:t xml:space="preserve">COMT goals due 8/15. Discussed goals for chapter year.  </w:t>
            </w:r>
            <w:r>
              <w:rPr>
                <w:rFonts w:ascii="Times New Roman" w:eastAsia="Times New Roman" w:hAnsi="Times New Roman" w:cs="Times New Roman"/>
                <w:b/>
                <w:color w:val="000000"/>
                <w:sz w:val="20"/>
                <w:szCs w:val="20"/>
              </w:rPr>
              <w:t>Goals will be to get more student involvement, look into hosting OSHA 10 hour Construction course, and update the GTC ASSP webpage/inc</w:t>
            </w:r>
            <w:r>
              <w:rPr>
                <w:rFonts w:ascii="Times New Roman" w:eastAsia="Times New Roman" w:hAnsi="Times New Roman" w:cs="Times New Roman"/>
                <w:b/>
                <w:color w:val="000000"/>
                <w:sz w:val="20"/>
                <w:szCs w:val="20"/>
              </w:rPr>
              <w:t xml:space="preserve">rease social media communications. </w:t>
            </w:r>
          </w:p>
          <w:p w:rsidR="00DA72A2" w:rsidRDefault="00DA72A2"/>
          <w:p w:rsidR="00DA72A2" w:rsidRDefault="00B91DE8">
            <w:pPr>
              <w:numPr>
                <w:ilvl w:val="0"/>
                <w:numId w:val="1"/>
              </w:numPr>
              <w:pBdr>
                <w:top w:val="nil"/>
                <w:left w:val="nil"/>
                <w:bottom w:val="nil"/>
                <w:right w:val="nil"/>
                <w:between w:val="nil"/>
              </w:pBdr>
            </w:pPr>
            <w:r>
              <w:rPr>
                <w:rFonts w:ascii="Times New Roman" w:eastAsia="Times New Roman" w:hAnsi="Times New Roman" w:cs="Times New Roman"/>
                <w:color w:val="000000"/>
                <w:sz w:val="20"/>
                <w:szCs w:val="20"/>
              </w:rPr>
              <w:t>Discussed what the ROC regional operating committee is and its importance. Fall ROC in Myrtle Beach September 13</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Ali to attend. Stephanie to plan on 2023 attendance for chapter representation.</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p w:rsidR="00DA72A2" w:rsidRDefault="00B91DE8">
            <w:pPr>
              <w:numPr>
                <w:ilvl w:val="0"/>
                <w:numId w:val="1"/>
              </w:numPr>
              <w:pBdr>
                <w:top w:val="nil"/>
                <w:left w:val="nil"/>
                <w:bottom w:val="nil"/>
                <w:right w:val="nil"/>
                <w:between w:val="nil"/>
              </w:pBdr>
            </w:pPr>
            <w:r>
              <w:rPr>
                <w:rFonts w:ascii="Times New Roman" w:eastAsia="Times New Roman" w:hAnsi="Times New Roman" w:cs="Times New Roman"/>
                <w:color w:val="000000"/>
                <w:sz w:val="20"/>
                <w:szCs w:val="20"/>
              </w:rPr>
              <w:t xml:space="preserve">Leadership Conference </w:t>
            </w:r>
            <w:r>
              <w:rPr>
                <w:rFonts w:ascii="Times New Roman" w:eastAsia="Times New Roman" w:hAnsi="Times New Roman" w:cs="Times New Roman"/>
                <w:color w:val="000000"/>
                <w:sz w:val="20"/>
                <w:szCs w:val="20"/>
              </w:rPr>
              <w:t>is Oct 20-21 online- COMT points, free to attend and virtual! Invite others who might want to get connected.</w:t>
            </w:r>
          </w:p>
          <w:p w:rsidR="00DA72A2" w:rsidRDefault="00DA72A2"/>
          <w:p w:rsidR="00DA72A2" w:rsidRDefault="00B91DE8">
            <w:pPr>
              <w:numPr>
                <w:ilvl w:val="0"/>
                <w:numId w:val="1"/>
              </w:numPr>
              <w:pBdr>
                <w:top w:val="nil"/>
                <w:left w:val="nil"/>
                <w:bottom w:val="nil"/>
                <w:right w:val="nil"/>
                <w:between w:val="nil"/>
              </w:pBdr>
            </w:pPr>
            <w:r>
              <w:rPr>
                <w:rFonts w:ascii="Times New Roman" w:eastAsia="Times New Roman" w:hAnsi="Times New Roman" w:cs="Times New Roman"/>
                <w:color w:val="000000"/>
                <w:sz w:val="20"/>
                <w:szCs w:val="20"/>
              </w:rPr>
              <w:t xml:space="preserve">Original chapter google drive- transitioning to Region VI google drive platform per regulations. </w:t>
            </w:r>
          </w:p>
          <w:p w:rsidR="00DA72A2" w:rsidRDefault="00DA72A2"/>
          <w:p w:rsidR="00DA72A2" w:rsidRDefault="00B91DE8">
            <w:pPr>
              <w:numPr>
                <w:ilvl w:val="0"/>
                <w:numId w:val="1"/>
              </w:numPr>
              <w:pBdr>
                <w:top w:val="nil"/>
                <w:left w:val="nil"/>
                <w:bottom w:val="nil"/>
                <w:right w:val="nil"/>
                <w:between w:val="nil"/>
              </w:pBdr>
            </w:pPr>
            <w:r>
              <w:rPr>
                <w:rFonts w:ascii="Times New Roman" w:eastAsia="Times New Roman" w:hAnsi="Times New Roman" w:cs="Times New Roman"/>
                <w:color w:val="000000"/>
                <w:sz w:val="20"/>
                <w:szCs w:val="20"/>
              </w:rPr>
              <w:lastRenderedPageBreak/>
              <w:t>SWOT analysis for our team requested by region,</w:t>
            </w:r>
            <w:r>
              <w:rPr>
                <w:rFonts w:ascii="Times New Roman" w:eastAsia="Times New Roman" w:hAnsi="Times New Roman" w:cs="Times New Roman"/>
                <w:color w:val="000000"/>
                <w:sz w:val="20"/>
                <w:szCs w:val="20"/>
              </w:rPr>
              <w:t xml:space="preserve"> due 8/19 Each EC member to submit their feedback for each section (does not have to be in format) and email to Ali by EOD 8/18. </w:t>
            </w:r>
          </w:p>
        </w:tc>
      </w:tr>
      <w:tr w:rsidR="00DA72A2">
        <w:trPr>
          <w:trHeight w:val="359"/>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lastRenderedPageBreak/>
              <w:t>Vice President’s Update</w:t>
            </w:r>
          </w:p>
          <w:p w:rsidR="00DA72A2" w:rsidRDefault="00B91DE8">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 Meetings</w:t>
            </w:r>
          </w:p>
          <w:p w:rsidR="00DA72A2" w:rsidRDefault="00B91DE8">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Sponsorship</w:t>
            </w:r>
          </w:p>
          <w:p w:rsidR="00DA72A2" w:rsidRDefault="00B91DE8">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Newsletter </w:t>
            </w:r>
          </w:p>
          <w:p w:rsidR="00DA72A2" w:rsidRDefault="00B91DE8">
            <w:pPr>
              <w:numPr>
                <w:ilvl w:val="0"/>
                <w:numId w:val="3"/>
              </w:numPr>
              <w:pBdr>
                <w:top w:val="nil"/>
                <w:left w:val="nil"/>
                <w:bottom w:val="nil"/>
                <w:right w:val="nil"/>
                <w:between w:val="nil"/>
              </w:pBdr>
            </w:pPr>
            <w:r>
              <w:rPr>
                <w:rFonts w:ascii="Times New Roman" w:eastAsia="Times New Roman" w:hAnsi="Times New Roman" w:cs="Times New Roman"/>
                <w:color w:val="000000"/>
                <w:sz w:val="20"/>
                <w:szCs w:val="20"/>
              </w:rPr>
              <w:t xml:space="preserve">Begin thinking about holiday social </w:t>
            </w:r>
          </w:p>
          <w:p w:rsidR="00DA72A2" w:rsidRDefault="00B91DE8">
            <w:pPr>
              <w:numPr>
                <w:ilvl w:val="0"/>
                <w:numId w:val="3"/>
              </w:numPr>
              <w:pBdr>
                <w:top w:val="nil"/>
                <w:left w:val="nil"/>
                <w:bottom w:val="nil"/>
                <w:right w:val="nil"/>
                <w:between w:val="nil"/>
              </w:pBdr>
            </w:pPr>
            <w:r>
              <w:rPr>
                <w:rFonts w:ascii="Times New Roman" w:eastAsia="Times New Roman" w:hAnsi="Times New Roman" w:cs="Times New Roman"/>
                <w:color w:val="000000"/>
                <w:sz w:val="20"/>
                <w:szCs w:val="20"/>
              </w:rPr>
              <w:t>CEU submission</w:t>
            </w:r>
          </w:p>
        </w:tc>
        <w:tc>
          <w:tcPr>
            <w:tcW w:w="1170" w:type="dxa"/>
          </w:tcPr>
          <w:p w:rsidR="00DA72A2" w:rsidRDefault="00B91DE8">
            <w:pPr>
              <w:rPr>
                <w:rFonts w:ascii="Times New Roman" w:eastAsia="Times New Roman" w:hAnsi="Times New Roman" w:cs="Times New Roman"/>
              </w:rPr>
            </w:pPr>
            <w:r>
              <w:rPr>
                <w:rFonts w:ascii="Times New Roman" w:eastAsia="Times New Roman" w:hAnsi="Times New Roman" w:cs="Times New Roman"/>
              </w:rPr>
              <w:t>Stephanie</w:t>
            </w:r>
          </w:p>
          <w:p w:rsidR="00DA72A2" w:rsidRDefault="00DA72A2">
            <w:pPr>
              <w:rPr>
                <w:rFonts w:ascii="Times New Roman" w:eastAsia="Times New Roman" w:hAnsi="Times New Roman" w:cs="Times New Roman"/>
              </w:rPr>
            </w:pPr>
          </w:p>
        </w:tc>
        <w:tc>
          <w:tcPr>
            <w:tcW w:w="5814" w:type="dxa"/>
          </w:tcPr>
          <w:p w:rsidR="00DA72A2" w:rsidRDefault="00B91DE8">
            <w:pPr>
              <w:numPr>
                <w:ilvl w:val="0"/>
                <w:numId w:val="3"/>
              </w:numPr>
              <w:pBdr>
                <w:top w:val="nil"/>
                <w:left w:val="nil"/>
                <w:bottom w:val="nil"/>
                <w:right w:val="nil"/>
                <w:between w:val="nil"/>
              </w:pBdr>
            </w:pPr>
            <w:r>
              <w:rPr>
                <w:rFonts w:ascii="Times New Roman" w:eastAsia="Times New Roman" w:hAnsi="Times New Roman" w:cs="Times New Roman"/>
                <w:color w:val="000000"/>
                <w:sz w:val="20"/>
                <w:szCs w:val="20"/>
              </w:rPr>
              <w:t>Discussed meeting ideas for next year and ways we could generate revenue. Professional head shots, resume writing with students.</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p w:rsidR="00DA72A2" w:rsidRDefault="00B91DE8">
            <w:pPr>
              <w:numPr>
                <w:ilvl w:val="0"/>
                <w:numId w:val="3"/>
              </w:numPr>
              <w:pBdr>
                <w:top w:val="nil"/>
                <w:left w:val="nil"/>
                <w:bottom w:val="nil"/>
                <w:right w:val="nil"/>
                <w:between w:val="nil"/>
              </w:pBdr>
            </w:pPr>
            <w:r>
              <w:rPr>
                <w:rFonts w:ascii="Times New Roman" w:eastAsia="Times New Roman" w:hAnsi="Times New Roman" w:cs="Times New Roman"/>
                <w:color w:val="000000"/>
                <w:sz w:val="20"/>
                <w:szCs w:val="20"/>
              </w:rPr>
              <w:t xml:space="preserve">High level share about sponsorship ideas- If you know of a company or vendor that might be interested in being a meeting sponsor, talk with them about this. </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p w:rsidR="00DA72A2" w:rsidRDefault="00B91DE8">
            <w:pPr>
              <w:numPr>
                <w:ilvl w:val="0"/>
                <w:numId w:val="3"/>
              </w:numPr>
              <w:pBdr>
                <w:top w:val="nil"/>
                <w:left w:val="nil"/>
                <w:bottom w:val="nil"/>
                <w:right w:val="nil"/>
                <w:between w:val="nil"/>
              </w:pBdr>
            </w:pPr>
            <w:r>
              <w:rPr>
                <w:rFonts w:ascii="Times New Roman" w:eastAsia="Times New Roman" w:hAnsi="Times New Roman" w:cs="Times New Roman"/>
                <w:color w:val="000000"/>
                <w:sz w:val="20"/>
                <w:szCs w:val="20"/>
              </w:rPr>
              <w:t>Will begin a soft transmission to Erika Thornton for newsletter this year.</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p w:rsidR="00DA72A2" w:rsidRDefault="00B91DE8">
            <w:pPr>
              <w:numPr>
                <w:ilvl w:val="0"/>
                <w:numId w:val="3"/>
              </w:numPr>
              <w:pBdr>
                <w:top w:val="nil"/>
                <w:left w:val="nil"/>
                <w:bottom w:val="nil"/>
                <w:right w:val="nil"/>
                <w:between w:val="nil"/>
              </w:pBdr>
            </w:pPr>
            <w:r>
              <w:rPr>
                <w:rFonts w:ascii="Times New Roman" w:eastAsia="Times New Roman" w:hAnsi="Times New Roman" w:cs="Times New Roman"/>
                <w:color w:val="000000"/>
                <w:sz w:val="20"/>
                <w:szCs w:val="20"/>
              </w:rPr>
              <w:t>Ali working on lead f</w:t>
            </w:r>
            <w:r>
              <w:rPr>
                <w:rFonts w:ascii="Times New Roman" w:eastAsia="Times New Roman" w:hAnsi="Times New Roman" w:cs="Times New Roman"/>
                <w:color w:val="000000"/>
                <w:sz w:val="20"/>
                <w:szCs w:val="20"/>
              </w:rPr>
              <w:t xml:space="preserve">or Holiday social at the aquarium. Will keep Stephanie looped in.  Ali to send Stephanie raffle ticket leads from past socials in advance of December’s social. </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p w:rsidR="00DA72A2" w:rsidRDefault="00B91DE8">
            <w:pPr>
              <w:numPr>
                <w:ilvl w:val="0"/>
                <w:numId w:val="3"/>
              </w:numPr>
              <w:pBdr>
                <w:top w:val="nil"/>
                <w:left w:val="nil"/>
                <w:bottom w:val="nil"/>
                <w:right w:val="nil"/>
                <w:between w:val="nil"/>
              </w:pBdr>
            </w:pPr>
            <w:r>
              <w:rPr>
                <w:rFonts w:ascii="Times New Roman" w:eastAsia="Times New Roman" w:hAnsi="Times New Roman" w:cs="Times New Roman"/>
                <w:color w:val="000000"/>
                <w:sz w:val="20"/>
                <w:szCs w:val="20"/>
              </w:rPr>
              <w:t>Want to begin applying for CEUs for technical meetings. Stephanie will likely be the one to su</w:t>
            </w:r>
            <w:r>
              <w:rPr>
                <w:rFonts w:ascii="Times New Roman" w:eastAsia="Times New Roman" w:hAnsi="Times New Roman" w:cs="Times New Roman"/>
                <w:color w:val="000000"/>
                <w:sz w:val="20"/>
                <w:szCs w:val="20"/>
              </w:rPr>
              <w:t>bmit moving forward. Stephanie to pilot process for Oct and Nov meetings 2022. Ali to send Stephanie instructions from society.</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tc>
      </w:tr>
      <w:tr w:rsidR="00DA72A2">
        <w:trPr>
          <w:trHeight w:val="440"/>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Treasurer’s Update</w:t>
            </w:r>
          </w:p>
          <w:p w:rsidR="00DA72A2" w:rsidRDefault="00B91DE8">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Financial report</w:t>
            </w:r>
          </w:p>
          <w:p w:rsidR="00DA72A2" w:rsidRDefault="00DA72A2"/>
        </w:tc>
        <w:tc>
          <w:tcPr>
            <w:tcW w:w="1170" w:type="dxa"/>
          </w:tcPr>
          <w:p w:rsidR="00DA72A2" w:rsidRDefault="00B91DE8">
            <w:pPr>
              <w:rPr>
                <w:rFonts w:ascii="Times New Roman" w:eastAsia="Times New Roman" w:hAnsi="Times New Roman" w:cs="Times New Roman"/>
              </w:rPr>
            </w:pPr>
            <w:r>
              <w:rPr>
                <w:rFonts w:ascii="Times New Roman" w:eastAsia="Times New Roman" w:hAnsi="Times New Roman" w:cs="Times New Roman"/>
              </w:rPr>
              <w:t>Susan</w:t>
            </w:r>
          </w:p>
        </w:tc>
        <w:tc>
          <w:tcPr>
            <w:tcW w:w="5814" w:type="dxa"/>
          </w:tcPr>
          <w:p w:rsidR="00DA72A2" w:rsidRDefault="00B91DE8">
            <w:pPr>
              <w:numPr>
                <w:ilvl w:val="0"/>
                <w:numId w:val="3"/>
              </w:numPr>
              <w:pBdr>
                <w:top w:val="nil"/>
                <w:left w:val="nil"/>
                <w:bottom w:val="nil"/>
                <w:right w:val="nil"/>
                <w:between w:val="nil"/>
              </w:pBdr>
            </w:pPr>
            <w:r>
              <w:rPr>
                <w:rFonts w:ascii="Times New Roman" w:eastAsia="Times New Roman" w:hAnsi="Times New Roman" w:cs="Times New Roman"/>
                <w:color w:val="000000"/>
                <w:sz w:val="20"/>
                <w:szCs w:val="20"/>
              </w:rPr>
              <w:t xml:space="preserve">Monthly statement is: Bank account total=$11, 751.10 </w:t>
            </w:r>
            <w:proofErr w:type="spellStart"/>
            <w:r>
              <w:rPr>
                <w:rFonts w:ascii="Times New Roman" w:eastAsia="Times New Roman" w:hAnsi="Times New Roman" w:cs="Times New Roman"/>
                <w:color w:val="000000"/>
                <w:sz w:val="20"/>
                <w:szCs w:val="20"/>
              </w:rPr>
              <w:t>Paypal</w:t>
            </w:r>
            <w:proofErr w:type="spellEnd"/>
            <w:r>
              <w:rPr>
                <w:rFonts w:ascii="Times New Roman" w:eastAsia="Times New Roman" w:hAnsi="Times New Roman" w:cs="Times New Roman"/>
                <w:color w:val="000000"/>
                <w:sz w:val="20"/>
                <w:szCs w:val="20"/>
              </w:rPr>
              <w:t>= $1,219.09</w:t>
            </w:r>
          </w:p>
          <w:p w:rsidR="00DA72A2" w:rsidRDefault="00DA72A2"/>
          <w:p w:rsidR="00DA72A2" w:rsidRDefault="00B91DE8">
            <w:pPr>
              <w:numPr>
                <w:ilvl w:val="0"/>
                <w:numId w:val="3"/>
              </w:numPr>
              <w:pBdr>
                <w:top w:val="nil"/>
                <w:left w:val="nil"/>
                <w:bottom w:val="nil"/>
                <w:right w:val="nil"/>
                <w:between w:val="nil"/>
              </w:pBdr>
            </w:pPr>
            <w:r>
              <w:rPr>
                <w:rFonts w:ascii="Times New Roman" w:eastAsia="Times New Roman" w:hAnsi="Times New Roman" w:cs="Times New Roman"/>
                <w:color w:val="000000"/>
                <w:sz w:val="20"/>
                <w:szCs w:val="20"/>
              </w:rPr>
              <w:t xml:space="preserve">Awaiting invoice from Dan Hurley for Baseball social tickets. </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p w:rsidR="00DA72A2" w:rsidRDefault="00B91DE8">
            <w:pPr>
              <w:numPr>
                <w:ilvl w:val="0"/>
                <w:numId w:val="3"/>
              </w:numPr>
              <w:pBdr>
                <w:top w:val="nil"/>
                <w:left w:val="nil"/>
                <w:bottom w:val="nil"/>
                <w:right w:val="nil"/>
                <w:between w:val="nil"/>
              </w:pBdr>
            </w:pPr>
            <w:r>
              <w:rPr>
                <w:rFonts w:ascii="Times New Roman" w:eastAsia="Times New Roman" w:hAnsi="Times New Roman" w:cs="Times New Roman"/>
                <w:color w:val="000000"/>
                <w:sz w:val="20"/>
                <w:szCs w:val="20"/>
              </w:rPr>
              <w:t xml:space="preserve">Received new debit card. </w:t>
            </w:r>
          </w:p>
        </w:tc>
      </w:tr>
      <w:tr w:rsidR="00DA72A2">
        <w:trPr>
          <w:trHeight w:val="593"/>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Secretary’s Update</w:t>
            </w:r>
          </w:p>
          <w:p w:rsidR="00DA72A2" w:rsidRDefault="00B91DE8">
            <w:pPr>
              <w:numPr>
                <w:ilvl w:val="0"/>
                <w:numId w:val="6"/>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Minutes template for EC meetings</w:t>
            </w:r>
          </w:p>
          <w:p w:rsidR="00DA72A2" w:rsidRDefault="00B91DE8">
            <w:pPr>
              <w:numPr>
                <w:ilvl w:val="0"/>
                <w:numId w:val="6"/>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Social media updates</w:t>
            </w:r>
          </w:p>
          <w:p w:rsidR="00DA72A2" w:rsidRDefault="00B91DE8">
            <w:pPr>
              <w:numPr>
                <w:ilvl w:val="0"/>
                <w:numId w:val="6"/>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Resume writing for students</w:t>
            </w:r>
          </w:p>
        </w:tc>
        <w:tc>
          <w:tcPr>
            <w:tcW w:w="1170" w:type="dxa"/>
          </w:tcPr>
          <w:p w:rsidR="00DA72A2" w:rsidRDefault="00B91DE8">
            <w:pPr>
              <w:rPr>
                <w:rFonts w:ascii="Times New Roman" w:eastAsia="Times New Roman" w:hAnsi="Times New Roman" w:cs="Times New Roman"/>
              </w:rPr>
            </w:pPr>
            <w:r>
              <w:rPr>
                <w:rFonts w:ascii="Times New Roman" w:eastAsia="Times New Roman" w:hAnsi="Times New Roman" w:cs="Times New Roman"/>
              </w:rPr>
              <w:t>Erika</w:t>
            </w:r>
          </w:p>
        </w:tc>
        <w:tc>
          <w:tcPr>
            <w:tcW w:w="5814" w:type="dxa"/>
          </w:tcPr>
          <w:p w:rsidR="00DA72A2" w:rsidRDefault="00B91DE8">
            <w:pPr>
              <w:numPr>
                <w:ilvl w:val="0"/>
                <w:numId w:val="6"/>
              </w:numPr>
              <w:pBdr>
                <w:top w:val="nil"/>
                <w:left w:val="nil"/>
                <w:bottom w:val="nil"/>
                <w:right w:val="nil"/>
                <w:between w:val="nil"/>
              </w:pBdr>
            </w:pPr>
            <w:r>
              <w:rPr>
                <w:rFonts w:ascii="Times New Roman" w:eastAsia="Times New Roman" w:hAnsi="Times New Roman" w:cs="Times New Roman"/>
                <w:color w:val="000000"/>
                <w:sz w:val="20"/>
                <w:szCs w:val="20"/>
              </w:rPr>
              <w:t xml:space="preserve">Meeting idea for 2023- Would like to suggest getting TCC and ODU safety students to a meeting to assist with resume writing. </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p w:rsidR="00DA72A2" w:rsidRDefault="00B91DE8">
            <w:pPr>
              <w:numPr>
                <w:ilvl w:val="0"/>
                <w:numId w:val="6"/>
              </w:numPr>
              <w:pBdr>
                <w:top w:val="nil"/>
                <w:left w:val="nil"/>
                <w:bottom w:val="nil"/>
                <w:right w:val="nil"/>
                <w:between w:val="nil"/>
              </w:pBdr>
            </w:pPr>
            <w:r>
              <w:rPr>
                <w:rFonts w:ascii="Times New Roman" w:eastAsia="Times New Roman" w:hAnsi="Times New Roman" w:cs="Times New Roman"/>
                <w:color w:val="000000"/>
                <w:sz w:val="20"/>
                <w:szCs w:val="20"/>
              </w:rPr>
              <w:t xml:space="preserve">Making improvements to the feedback form used by Piedmont chapter to begin using for our meetings. Will be ready for feedback at </w:t>
            </w:r>
            <w:r>
              <w:rPr>
                <w:rFonts w:ascii="Times New Roman" w:eastAsia="Times New Roman" w:hAnsi="Times New Roman" w:cs="Times New Roman"/>
                <w:color w:val="000000"/>
                <w:sz w:val="20"/>
                <w:szCs w:val="20"/>
              </w:rPr>
              <w:t>next EC meeting.</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p w:rsidR="00DA72A2" w:rsidRDefault="00B91DE8">
            <w:pPr>
              <w:numPr>
                <w:ilvl w:val="0"/>
                <w:numId w:val="6"/>
              </w:numPr>
              <w:pBdr>
                <w:top w:val="nil"/>
                <w:left w:val="nil"/>
                <w:bottom w:val="nil"/>
                <w:right w:val="nil"/>
                <w:between w:val="nil"/>
              </w:pBdr>
            </w:pPr>
            <w:r>
              <w:rPr>
                <w:rFonts w:ascii="Times New Roman" w:eastAsia="Times New Roman" w:hAnsi="Times New Roman" w:cs="Times New Roman"/>
                <w:color w:val="000000"/>
                <w:sz w:val="20"/>
                <w:szCs w:val="20"/>
              </w:rPr>
              <w:t>Learned recently that all LinkedIn posts shall tag the regional and local chapter’s pages and will begin doing that. Got access to the Facebook page and will begin posting there as well. Discussed with all EC officers importance of our so</w:t>
            </w:r>
            <w:r>
              <w:rPr>
                <w:rFonts w:ascii="Times New Roman" w:eastAsia="Times New Roman" w:hAnsi="Times New Roman" w:cs="Times New Roman"/>
                <w:color w:val="000000"/>
                <w:sz w:val="20"/>
                <w:szCs w:val="20"/>
              </w:rPr>
              <w:t>cial media presence and reach if we each repost about upcoming meetings/events on any platforms we use.</w:t>
            </w:r>
          </w:p>
          <w:p w:rsidR="00DA72A2" w:rsidRDefault="00DA72A2"/>
        </w:tc>
      </w:tr>
      <w:tr w:rsidR="00DA72A2">
        <w:trPr>
          <w:trHeight w:val="332"/>
        </w:trPr>
        <w:tc>
          <w:tcPr>
            <w:tcW w:w="10721" w:type="dxa"/>
            <w:gridSpan w:val="3"/>
            <w:shd w:val="clear" w:color="auto" w:fill="000000"/>
          </w:tcPr>
          <w:p w:rsidR="00DA72A2" w:rsidRDefault="00DA72A2">
            <w:pPr>
              <w:jc w:val="center"/>
              <w:rPr>
                <w:rFonts w:ascii="Times New Roman" w:eastAsia="Times New Roman" w:hAnsi="Times New Roman" w:cs="Times New Roman"/>
                <w:color w:val="FFFFFF"/>
                <w:sz w:val="20"/>
                <w:szCs w:val="20"/>
              </w:rPr>
            </w:pPr>
          </w:p>
        </w:tc>
      </w:tr>
      <w:tr w:rsidR="00DA72A2">
        <w:trPr>
          <w:trHeight w:val="530"/>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Chapter Communications/ Public Relations</w:t>
            </w:r>
          </w:p>
          <w:p w:rsidR="00DA72A2" w:rsidRDefault="00B91DE8">
            <w:pPr>
              <w:numPr>
                <w:ilvl w:val="0"/>
                <w:numId w:val="4"/>
              </w:numPr>
              <w:pBdr>
                <w:top w:val="nil"/>
                <w:left w:val="nil"/>
                <w:bottom w:val="nil"/>
                <w:right w:val="nil"/>
                <w:between w:val="nil"/>
              </w:pBdr>
            </w:pPr>
            <w:r>
              <w:rPr>
                <w:rFonts w:ascii="Times New Roman" w:eastAsia="Times New Roman" w:hAnsi="Times New Roman" w:cs="Times New Roman"/>
                <w:color w:val="000000"/>
                <w:sz w:val="20"/>
                <w:szCs w:val="20"/>
              </w:rPr>
              <w:lastRenderedPageBreak/>
              <w:t>Distribute meeting notices 3-4 weeks prior to the meeting date</w:t>
            </w:r>
          </w:p>
          <w:p w:rsidR="00DA72A2" w:rsidRDefault="00B91DE8">
            <w:pPr>
              <w:numPr>
                <w:ilvl w:val="0"/>
                <w:numId w:val="4"/>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Hybrid/virtual meeting platform</w:t>
            </w:r>
          </w:p>
          <w:p w:rsidR="00DA72A2" w:rsidRDefault="00DA72A2">
            <w:pPr>
              <w:pBdr>
                <w:top w:val="nil"/>
                <w:left w:val="nil"/>
                <w:bottom w:val="nil"/>
                <w:right w:val="nil"/>
                <w:between w:val="nil"/>
              </w:pBdr>
              <w:ind w:left="720"/>
              <w:rPr>
                <w:rFonts w:ascii="Times New Roman" w:eastAsia="Times New Roman" w:hAnsi="Times New Roman" w:cs="Times New Roman"/>
                <w:color w:val="000000"/>
                <w:sz w:val="20"/>
                <w:szCs w:val="20"/>
              </w:rPr>
            </w:pPr>
          </w:p>
        </w:tc>
        <w:tc>
          <w:tcPr>
            <w:tcW w:w="1170" w:type="dxa"/>
          </w:tcPr>
          <w:p w:rsidR="00DA72A2" w:rsidRDefault="00B91DE8">
            <w:pPr>
              <w:rPr>
                <w:rFonts w:ascii="Times New Roman" w:eastAsia="Times New Roman" w:hAnsi="Times New Roman" w:cs="Times New Roman"/>
              </w:rPr>
            </w:pPr>
            <w:r>
              <w:rPr>
                <w:rFonts w:ascii="Times New Roman" w:eastAsia="Times New Roman" w:hAnsi="Times New Roman" w:cs="Times New Roman"/>
              </w:rPr>
              <w:lastRenderedPageBreak/>
              <w:t>Kristina</w:t>
            </w:r>
          </w:p>
        </w:tc>
        <w:tc>
          <w:tcPr>
            <w:tcW w:w="5814" w:type="dxa"/>
          </w:tcPr>
          <w:p w:rsidR="00DA72A2" w:rsidRDefault="00B91DE8">
            <w:pPr>
              <w:numPr>
                <w:ilvl w:val="0"/>
                <w:numId w:val="4"/>
              </w:numPr>
              <w:pBdr>
                <w:top w:val="nil"/>
                <w:left w:val="nil"/>
                <w:bottom w:val="nil"/>
                <w:right w:val="nil"/>
                <w:between w:val="nil"/>
              </w:pBdr>
            </w:pPr>
            <w:r>
              <w:rPr>
                <w:rFonts w:ascii="Times New Roman" w:eastAsia="Times New Roman" w:hAnsi="Times New Roman" w:cs="Times New Roman"/>
                <w:color w:val="000000"/>
                <w:sz w:val="20"/>
                <w:szCs w:val="20"/>
              </w:rPr>
              <w:t xml:space="preserve">Not in attendance.  </w:t>
            </w:r>
          </w:p>
          <w:p w:rsidR="00DA72A2" w:rsidRDefault="00B91DE8">
            <w:pPr>
              <w:numPr>
                <w:ilvl w:val="0"/>
                <w:numId w:val="4"/>
              </w:numPr>
              <w:pBdr>
                <w:top w:val="nil"/>
                <w:left w:val="nil"/>
                <w:bottom w:val="nil"/>
                <w:right w:val="nil"/>
                <w:between w:val="nil"/>
              </w:pBdr>
            </w:pPr>
            <w:r>
              <w:rPr>
                <w:rFonts w:ascii="Times New Roman" w:eastAsia="Times New Roman" w:hAnsi="Times New Roman" w:cs="Times New Roman"/>
                <w:color w:val="000000"/>
                <w:sz w:val="20"/>
                <w:szCs w:val="20"/>
              </w:rPr>
              <w:t xml:space="preserve">As a whole EC, we discussed future hybrid meeting options and to be on the lookout for an individual wanting to get </w:t>
            </w:r>
            <w:r>
              <w:rPr>
                <w:rFonts w:ascii="Times New Roman" w:eastAsia="Times New Roman" w:hAnsi="Times New Roman" w:cs="Times New Roman"/>
                <w:color w:val="000000"/>
                <w:sz w:val="20"/>
                <w:szCs w:val="20"/>
              </w:rPr>
              <w:lastRenderedPageBreak/>
              <w:t xml:space="preserve">involved.  This could be a </w:t>
            </w:r>
            <w:proofErr w:type="spellStart"/>
            <w:r>
              <w:rPr>
                <w:rFonts w:ascii="Times New Roman" w:eastAsia="Times New Roman" w:hAnsi="Times New Roman" w:cs="Times New Roman"/>
                <w:color w:val="000000"/>
                <w:sz w:val="20"/>
                <w:szCs w:val="20"/>
              </w:rPr>
              <w:t>stand alone</w:t>
            </w:r>
            <w:proofErr w:type="spellEnd"/>
            <w:r>
              <w:rPr>
                <w:rFonts w:ascii="Times New Roman" w:eastAsia="Times New Roman" w:hAnsi="Times New Roman" w:cs="Times New Roman"/>
                <w:color w:val="000000"/>
                <w:sz w:val="20"/>
                <w:szCs w:val="20"/>
              </w:rPr>
              <w:t xml:space="preserve"> task for someone at future meetings and a way to bring value to our members that</w:t>
            </w:r>
            <w:r>
              <w:rPr>
                <w:rFonts w:ascii="Times New Roman" w:eastAsia="Times New Roman" w:hAnsi="Times New Roman" w:cs="Times New Roman"/>
                <w:color w:val="000000"/>
                <w:sz w:val="20"/>
                <w:szCs w:val="20"/>
              </w:rPr>
              <w:t xml:space="preserve"> can’t always attend.</w:t>
            </w:r>
          </w:p>
        </w:tc>
      </w:tr>
      <w:tr w:rsidR="00DA72A2">
        <w:trPr>
          <w:trHeight w:val="782"/>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lastRenderedPageBreak/>
              <w:t>Website</w:t>
            </w:r>
          </w:p>
          <w:p w:rsidR="00DA72A2" w:rsidRDefault="00B91DE8">
            <w:pPr>
              <w:numPr>
                <w:ilvl w:val="0"/>
                <w:numId w:val="5"/>
              </w:numPr>
              <w:pBdr>
                <w:top w:val="nil"/>
                <w:left w:val="nil"/>
                <w:bottom w:val="nil"/>
                <w:right w:val="nil"/>
                <w:between w:val="nil"/>
              </w:pBdr>
            </w:pPr>
            <w:r>
              <w:rPr>
                <w:rFonts w:ascii="Times New Roman" w:eastAsia="Times New Roman" w:hAnsi="Times New Roman" w:cs="Times New Roman"/>
                <w:color w:val="000000"/>
                <w:sz w:val="20"/>
                <w:szCs w:val="20"/>
              </w:rPr>
              <w:t>Quarterly review of website</w:t>
            </w:r>
          </w:p>
          <w:p w:rsidR="00DA72A2" w:rsidRDefault="00B91DE8">
            <w:pPr>
              <w:numPr>
                <w:ilvl w:val="0"/>
                <w:numId w:val="5"/>
              </w:numPr>
              <w:pBdr>
                <w:top w:val="nil"/>
                <w:left w:val="nil"/>
                <w:bottom w:val="nil"/>
                <w:right w:val="nil"/>
                <w:between w:val="nil"/>
              </w:pBdr>
            </w:pPr>
            <w:r>
              <w:rPr>
                <w:rFonts w:ascii="Times New Roman" w:eastAsia="Times New Roman" w:hAnsi="Times New Roman" w:cs="Times New Roman"/>
                <w:color w:val="000000"/>
                <w:sz w:val="20"/>
                <w:szCs w:val="20"/>
              </w:rPr>
              <w:t>Remove website items over 1 year old</w:t>
            </w:r>
          </w:p>
        </w:tc>
        <w:tc>
          <w:tcPr>
            <w:tcW w:w="1170" w:type="dxa"/>
          </w:tcPr>
          <w:p w:rsidR="00DA72A2" w:rsidRDefault="00DA72A2">
            <w:pPr>
              <w:rPr>
                <w:rFonts w:ascii="Times New Roman" w:eastAsia="Times New Roman" w:hAnsi="Times New Roman" w:cs="Times New Roman"/>
              </w:rPr>
            </w:pPr>
          </w:p>
        </w:tc>
        <w:tc>
          <w:tcPr>
            <w:tcW w:w="5814" w:type="dxa"/>
          </w:tcPr>
          <w:p w:rsidR="00DA72A2" w:rsidRDefault="00B91DE8">
            <w:pPr>
              <w:numPr>
                <w:ilvl w:val="0"/>
                <w:numId w:val="5"/>
              </w:numPr>
              <w:pBdr>
                <w:top w:val="nil"/>
                <w:left w:val="nil"/>
                <w:bottom w:val="nil"/>
                <w:right w:val="nil"/>
                <w:between w:val="nil"/>
              </w:pBdr>
            </w:pPr>
            <w:r>
              <w:rPr>
                <w:rFonts w:ascii="Times New Roman" w:eastAsia="Times New Roman" w:hAnsi="Times New Roman" w:cs="Times New Roman"/>
                <w:color w:val="000000"/>
                <w:sz w:val="20"/>
                <w:szCs w:val="20"/>
              </w:rPr>
              <w:t xml:space="preserve">Discussed importance of website updates regularly and use of post expiratory/expiry. </w:t>
            </w:r>
          </w:p>
          <w:p w:rsidR="00DA72A2" w:rsidRDefault="00B91DE8">
            <w:pPr>
              <w:numPr>
                <w:ilvl w:val="0"/>
                <w:numId w:val="5"/>
              </w:numPr>
              <w:pBdr>
                <w:top w:val="nil"/>
                <w:left w:val="nil"/>
                <w:bottom w:val="nil"/>
                <w:right w:val="nil"/>
                <w:between w:val="nil"/>
              </w:pBdr>
            </w:pPr>
            <w:r>
              <w:rPr>
                <w:rFonts w:ascii="Times New Roman" w:eastAsia="Times New Roman" w:hAnsi="Times New Roman" w:cs="Times New Roman"/>
                <w:color w:val="000000"/>
                <w:sz w:val="20"/>
                <w:szCs w:val="20"/>
              </w:rPr>
              <w:t>Ali to help assist getting Erika access to website for newsletter transition</w:t>
            </w:r>
          </w:p>
        </w:tc>
      </w:tr>
      <w:tr w:rsidR="00DA72A2">
        <w:trPr>
          <w:trHeight w:val="359"/>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 xml:space="preserve">Professional Development </w:t>
            </w:r>
          </w:p>
          <w:p w:rsidR="00DA72A2" w:rsidRDefault="00B91DE8">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Study group for CHST</w:t>
            </w:r>
          </w:p>
        </w:tc>
        <w:tc>
          <w:tcPr>
            <w:tcW w:w="1170" w:type="dxa"/>
          </w:tcPr>
          <w:p w:rsidR="00DA72A2" w:rsidRDefault="00DA72A2">
            <w:pPr>
              <w:rPr>
                <w:rFonts w:ascii="Times New Roman" w:eastAsia="Times New Roman" w:hAnsi="Times New Roman" w:cs="Times New Roman"/>
              </w:rPr>
            </w:pPr>
          </w:p>
        </w:tc>
        <w:tc>
          <w:tcPr>
            <w:tcW w:w="5814" w:type="dxa"/>
          </w:tcPr>
          <w:p w:rsidR="00DA72A2" w:rsidRDefault="00B91DE8">
            <w:pPr>
              <w:numPr>
                <w:ilvl w:val="0"/>
                <w:numId w:val="5"/>
              </w:numPr>
              <w:pBdr>
                <w:top w:val="nil"/>
                <w:left w:val="nil"/>
                <w:bottom w:val="nil"/>
                <w:right w:val="nil"/>
                <w:between w:val="nil"/>
              </w:pBdr>
            </w:pPr>
            <w:r>
              <w:rPr>
                <w:rFonts w:ascii="Times New Roman" w:eastAsia="Times New Roman" w:hAnsi="Times New Roman" w:cs="Times New Roman"/>
                <w:color w:val="000000"/>
                <w:sz w:val="20"/>
                <w:szCs w:val="20"/>
              </w:rPr>
              <w:t>Ali and Stephanie to ask their respective networks about anyone that teaches a prep course for CHST. Minimum required for attendance? Possible training course option for early spring.</w:t>
            </w:r>
          </w:p>
        </w:tc>
      </w:tr>
      <w:tr w:rsidR="00DA72A2">
        <w:trPr>
          <w:trHeight w:val="530"/>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Membership</w:t>
            </w:r>
          </w:p>
          <w:p w:rsidR="00DA72A2" w:rsidRDefault="00B91DE8">
            <w:pPr>
              <w:numPr>
                <w:ilvl w:val="0"/>
                <w:numId w:val="5"/>
              </w:numPr>
              <w:pBdr>
                <w:top w:val="nil"/>
                <w:left w:val="nil"/>
                <w:bottom w:val="nil"/>
                <w:right w:val="nil"/>
                <w:between w:val="nil"/>
              </w:pBdr>
            </w:pPr>
            <w:r>
              <w:rPr>
                <w:rFonts w:ascii="Times New Roman" w:eastAsia="Times New Roman" w:hAnsi="Times New Roman" w:cs="Times New Roman"/>
                <w:color w:val="000000"/>
                <w:sz w:val="20"/>
                <w:szCs w:val="20"/>
              </w:rPr>
              <w:t>Update regarding Membership Count</w:t>
            </w:r>
          </w:p>
          <w:p w:rsidR="00DA72A2" w:rsidRDefault="00B91DE8">
            <w:pPr>
              <w:numPr>
                <w:ilvl w:val="0"/>
                <w:numId w:val="5"/>
              </w:numPr>
              <w:pBdr>
                <w:top w:val="nil"/>
                <w:left w:val="nil"/>
                <w:bottom w:val="nil"/>
                <w:right w:val="nil"/>
                <w:between w:val="nil"/>
              </w:pBdr>
            </w:pPr>
            <w:r>
              <w:rPr>
                <w:rFonts w:ascii="Times New Roman" w:eastAsia="Times New Roman" w:hAnsi="Times New Roman" w:cs="Times New Roman"/>
                <w:color w:val="000000"/>
                <w:sz w:val="20"/>
                <w:szCs w:val="20"/>
              </w:rPr>
              <w:t>Student touchpoint contact</w:t>
            </w:r>
          </w:p>
        </w:tc>
        <w:tc>
          <w:tcPr>
            <w:tcW w:w="1170" w:type="dxa"/>
          </w:tcPr>
          <w:p w:rsidR="00DA72A2" w:rsidRDefault="00DA72A2">
            <w:pPr>
              <w:rPr>
                <w:rFonts w:ascii="Times New Roman" w:eastAsia="Times New Roman" w:hAnsi="Times New Roman" w:cs="Times New Roman"/>
              </w:rPr>
            </w:pPr>
          </w:p>
        </w:tc>
        <w:tc>
          <w:tcPr>
            <w:tcW w:w="5814" w:type="dxa"/>
          </w:tcPr>
          <w:p w:rsidR="00DA72A2" w:rsidRDefault="00B91DE8">
            <w:pPr>
              <w:numPr>
                <w:ilvl w:val="0"/>
                <w:numId w:val="5"/>
              </w:numPr>
              <w:pBdr>
                <w:top w:val="nil"/>
                <w:left w:val="nil"/>
                <w:bottom w:val="nil"/>
                <w:right w:val="nil"/>
                <w:between w:val="nil"/>
              </w:pBdr>
              <w:jc w:val="both"/>
            </w:pPr>
            <w:r>
              <w:rPr>
                <w:rFonts w:ascii="Times New Roman" w:eastAsia="Times New Roman" w:hAnsi="Times New Roman" w:cs="Times New Roman"/>
                <w:color w:val="000000"/>
                <w:sz w:val="20"/>
                <w:szCs w:val="20"/>
              </w:rPr>
              <w:t>Did not have a chance to cover. Will cover in next EC meeting.</w:t>
            </w:r>
          </w:p>
        </w:tc>
      </w:tr>
      <w:tr w:rsidR="00DA72A2">
        <w:trPr>
          <w:trHeight w:val="530"/>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Awards &amp; Honors</w:t>
            </w:r>
          </w:p>
          <w:p w:rsidR="00DA72A2" w:rsidRDefault="00B91DE8">
            <w:pPr>
              <w:numPr>
                <w:ilvl w:val="0"/>
                <w:numId w:val="5"/>
              </w:num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Acknowledge Long Service Award</w:t>
            </w:r>
          </w:p>
          <w:p w:rsidR="00DA72A2" w:rsidRDefault="00DA72A2">
            <w:pPr>
              <w:pBdr>
                <w:top w:val="nil"/>
                <w:left w:val="nil"/>
                <w:bottom w:val="nil"/>
                <w:right w:val="nil"/>
                <w:between w:val="nil"/>
              </w:pBdr>
              <w:ind w:left="720"/>
              <w:rPr>
                <w:rFonts w:ascii="Times New Roman" w:eastAsia="Times New Roman" w:hAnsi="Times New Roman" w:cs="Times New Roman"/>
                <w:b/>
                <w:color w:val="000000"/>
                <w:sz w:val="20"/>
                <w:szCs w:val="20"/>
              </w:rPr>
            </w:pPr>
          </w:p>
        </w:tc>
        <w:tc>
          <w:tcPr>
            <w:tcW w:w="1170" w:type="dxa"/>
            <w:shd w:val="clear" w:color="auto" w:fill="auto"/>
          </w:tcPr>
          <w:p w:rsidR="00DA72A2" w:rsidRDefault="00DA72A2">
            <w:pPr>
              <w:rPr>
                <w:rFonts w:ascii="Times New Roman" w:eastAsia="Times New Roman" w:hAnsi="Times New Roman" w:cs="Times New Roman"/>
              </w:rPr>
            </w:pPr>
          </w:p>
        </w:tc>
        <w:tc>
          <w:tcPr>
            <w:tcW w:w="5814" w:type="dxa"/>
            <w:shd w:val="clear" w:color="auto" w:fill="auto"/>
          </w:tcPr>
          <w:p w:rsidR="00DA72A2" w:rsidRDefault="00B91DE8">
            <w:pPr>
              <w:numPr>
                <w:ilvl w:val="0"/>
                <w:numId w:val="5"/>
              </w:numPr>
              <w:pBdr>
                <w:top w:val="nil"/>
                <w:left w:val="nil"/>
                <w:bottom w:val="nil"/>
                <w:right w:val="nil"/>
                <w:between w:val="nil"/>
              </w:pBdr>
              <w:jc w:val="both"/>
            </w:pPr>
            <w:r>
              <w:rPr>
                <w:rFonts w:ascii="Times New Roman" w:eastAsia="Times New Roman" w:hAnsi="Times New Roman" w:cs="Times New Roman"/>
                <w:color w:val="000000"/>
                <w:sz w:val="20"/>
                <w:szCs w:val="20"/>
              </w:rPr>
              <w:t>Did not have a chance to cover. Will cover in next EC meeting.</w:t>
            </w:r>
          </w:p>
        </w:tc>
      </w:tr>
      <w:tr w:rsidR="00DA72A2">
        <w:trPr>
          <w:trHeight w:val="260"/>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Delegate Update</w:t>
            </w:r>
          </w:p>
          <w:p w:rsidR="00DA72A2" w:rsidRDefault="00DA72A2">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p>
          <w:p w:rsidR="00DA72A2" w:rsidRDefault="00DA72A2">
            <w:pPr>
              <w:pBdr>
                <w:top w:val="nil"/>
                <w:left w:val="nil"/>
                <w:bottom w:val="nil"/>
                <w:right w:val="nil"/>
                <w:between w:val="nil"/>
              </w:pBdr>
              <w:ind w:left="720"/>
              <w:rPr>
                <w:rFonts w:ascii="Times New Roman" w:eastAsia="Times New Roman" w:hAnsi="Times New Roman" w:cs="Times New Roman"/>
                <w:b/>
                <w:color w:val="000000"/>
                <w:sz w:val="20"/>
                <w:szCs w:val="20"/>
              </w:rPr>
            </w:pPr>
          </w:p>
        </w:tc>
        <w:tc>
          <w:tcPr>
            <w:tcW w:w="1170" w:type="dxa"/>
          </w:tcPr>
          <w:p w:rsidR="00DA72A2" w:rsidRDefault="00B91DE8">
            <w:pPr>
              <w:rPr>
                <w:rFonts w:ascii="Times New Roman" w:eastAsia="Times New Roman" w:hAnsi="Times New Roman" w:cs="Times New Roman"/>
              </w:rPr>
            </w:pPr>
            <w:r>
              <w:rPr>
                <w:rFonts w:ascii="Times New Roman" w:eastAsia="Times New Roman" w:hAnsi="Times New Roman" w:cs="Times New Roman"/>
              </w:rPr>
              <w:t>Elizabeth</w:t>
            </w:r>
          </w:p>
        </w:tc>
        <w:tc>
          <w:tcPr>
            <w:tcW w:w="5814" w:type="dxa"/>
          </w:tcPr>
          <w:p w:rsidR="00DA72A2" w:rsidRDefault="00B91DE8">
            <w:pPr>
              <w:numPr>
                <w:ilvl w:val="0"/>
                <w:numId w:val="5"/>
              </w:numPr>
              <w:pBdr>
                <w:top w:val="nil"/>
                <w:left w:val="nil"/>
                <w:bottom w:val="nil"/>
                <w:right w:val="nil"/>
                <w:between w:val="nil"/>
              </w:pBdr>
            </w:pPr>
            <w:r>
              <w:rPr>
                <w:rFonts w:ascii="Times New Roman" w:eastAsia="Times New Roman" w:hAnsi="Times New Roman" w:cs="Times New Roman"/>
                <w:color w:val="000000"/>
                <w:sz w:val="20"/>
                <w:szCs w:val="20"/>
              </w:rPr>
              <w:t xml:space="preserve">Not in attendance. </w:t>
            </w:r>
          </w:p>
        </w:tc>
      </w:tr>
      <w:tr w:rsidR="00DA72A2">
        <w:trPr>
          <w:trHeight w:val="170"/>
        </w:trPr>
        <w:tc>
          <w:tcPr>
            <w:tcW w:w="10721" w:type="dxa"/>
            <w:gridSpan w:val="3"/>
            <w:shd w:val="clear" w:color="auto" w:fill="000000"/>
          </w:tcPr>
          <w:p w:rsidR="00DA72A2" w:rsidRDefault="00DA72A2">
            <w:pPr>
              <w:rPr>
                <w:rFonts w:ascii="Times New Roman" w:eastAsia="Times New Roman" w:hAnsi="Times New Roman" w:cs="Times New Roman"/>
                <w:sz w:val="20"/>
                <w:szCs w:val="20"/>
              </w:rPr>
            </w:pPr>
          </w:p>
        </w:tc>
      </w:tr>
      <w:tr w:rsidR="00DA72A2">
        <w:trPr>
          <w:trHeight w:val="323"/>
        </w:trPr>
        <w:tc>
          <w:tcPr>
            <w:tcW w:w="3737" w:type="dxa"/>
            <w:shd w:val="clear" w:color="auto" w:fill="EBF1DD"/>
          </w:tcPr>
          <w:p w:rsidR="00DA72A2" w:rsidRDefault="00B91DE8">
            <w:pPr>
              <w:rPr>
                <w:rFonts w:ascii="Times New Roman" w:eastAsia="Times New Roman" w:hAnsi="Times New Roman" w:cs="Times New Roman"/>
                <w:b/>
              </w:rPr>
            </w:pPr>
            <w:r>
              <w:rPr>
                <w:rFonts w:ascii="Times New Roman" w:eastAsia="Times New Roman" w:hAnsi="Times New Roman" w:cs="Times New Roman"/>
                <w:b/>
              </w:rPr>
              <w:t>Closing Remarks</w:t>
            </w:r>
          </w:p>
        </w:tc>
        <w:tc>
          <w:tcPr>
            <w:tcW w:w="1170" w:type="dxa"/>
          </w:tcPr>
          <w:p w:rsidR="00DA72A2" w:rsidRDefault="00DA72A2">
            <w:pPr>
              <w:rPr>
                <w:rFonts w:ascii="Times New Roman" w:eastAsia="Times New Roman" w:hAnsi="Times New Roman" w:cs="Times New Roman"/>
              </w:rPr>
            </w:pPr>
          </w:p>
        </w:tc>
        <w:tc>
          <w:tcPr>
            <w:tcW w:w="5814" w:type="dxa"/>
          </w:tcPr>
          <w:p w:rsidR="00DA72A2" w:rsidRPr="00767101" w:rsidRDefault="00B91DE8" w:rsidP="00767101">
            <w:pPr>
              <w:rPr>
                <w:color w:val="1F497D"/>
              </w:rPr>
            </w:pPr>
            <w:r w:rsidRPr="00767101">
              <w:rPr>
                <w:rFonts w:ascii="Times New Roman" w:eastAsia="Times New Roman" w:hAnsi="Times New Roman" w:cs="Times New Roman"/>
                <w:sz w:val="20"/>
                <w:szCs w:val="20"/>
              </w:rPr>
              <w:t>Adjourned 1:08 PM</w:t>
            </w:r>
          </w:p>
        </w:tc>
      </w:tr>
      <w:tr w:rsidR="00DA72A2">
        <w:trPr>
          <w:trHeight w:val="566"/>
        </w:trPr>
        <w:tc>
          <w:tcPr>
            <w:tcW w:w="10721" w:type="dxa"/>
            <w:gridSpan w:val="3"/>
            <w:shd w:val="clear" w:color="auto" w:fill="EBF1DD"/>
          </w:tcPr>
          <w:p w:rsidR="00DA72A2" w:rsidRDefault="00B91DE8">
            <w:pPr>
              <w:rPr>
                <w:b/>
              </w:rPr>
            </w:pPr>
            <w:r>
              <w:rPr>
                <w:b/>
              </w:rPr>
              <w:t xml:space="preserve">Action Item for Next Meeting: </w:t>
            </w:r>
          </w:p>
          <w:p w:rsidR="00DA72A2" w:rsidRDefault="00B91DE8">
            <w:pPr>
              <w:numPr>
                <w:ilvl w:val="0"/>
                <w:numId w:val="5"/>
              </w:numPr>
              <w:pBdr>
                <w:top w:val="nil"/>
                <w:left w:val="nil"/>
                <w:bottom w:val="nil"/>
                <w:right w:val="nil"/>
                <w:between w:val="nil"/>
              </w:pBd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highlight w:val="yellow"/>
              </w:rPr>
              <w:t xml:space="preserve">Each EC member to submit SWOT feedback to Ali by 8/18. </w:t>
            </w:r>
          </w:p>
          <w:p w:rsidR="00DA72A2" w:rsidRDefault="00B91DE8">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Ali to send Stephanie past raffle leads from holiday socials and CEU submission instructions.</w:t>
            </w:r>
          </w:p>
          <w:p w:rsidR="00DA72A2" w:rsidRDefault="00B91DE8">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Stephanie to submit for Oct and Nov meeting CEUs.</w:t>
            </w:r>
          </w:p>
          <w:p w:rsidR="00DA72A2" w:rsidRDefault="00B91DE8">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media presence- Request that each EC member to repost on their platforms any GTC ASSP upcoming events. Ex</w:t>
            </w:r>
            <w:r>
              <w:rPr>
                <w:rFonts w:ascii="Times New Roman" w:eastAsia="Times New Roman" w:hAnsi="Times New Roman" w:cs="Times New Roman"/>
                <w:color w:val="000000"/>
                <w:sz w:val="20"/>
                <w:szCs w:val="20"/>
              </w:rPr>
              <w:t xml:space="preserve">pand our network reach. Be sure to tag our local GTC page and the </w:t>
            </w:r>
            <w:proofErr w:type="spellStart"/>
            <w:r>
              <w:rPr>
                <w:rFonts w:ascii="Times New Roman" w:eastAsia="Times New Roman" w:hAnsi="Times New Roman" w:cs="Times New Roman"/>
                <w:color w:val="000000"/>
                <w:sz w:val="20"/>
                <w:szCs w:val="20"/>
              </w:rPr>
              <w:t>regionviassp</w:t>
            </w:r>
            <w:proofErr w:type="spellEnd"/>
            <w:r>
              <w:rPr>
                <w:rFonts w:ascii="Times New Roman" w:eastAsia="Times New Roman" w:hAnsi="Times New Roman" w:cs="Times New Roman"/>
                <w:color w:val="000000"/>
                <w:sz w:val="20"/>
                <w:szCs w:val="20"/>
              </w:rPr>
              <w:t xml:space="preserve"> page as well.</w:t>
            </w:r>
          </w:p>
          <w:p w:rsidR="00DA72A2" w:rsidRDefault="00B91DE8">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Looking for hybrid helper and possibility of using GoPro and posting to a GTC YouTube page. </w:t>
            </w:r>
          </w:p>
          <w:p w:rsidR="00DA72A2" w:rsidRDefault="00B91DE8">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Ali to assist Erika in getting website dashboard access.</w:t>
            </w:r>
          </w:p>
          <w:p w:rsidR="00DA72A2" w:rsidRDefault="00B91DE8">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Stephanie/Ali to look into CHST prep course offering for our members and possibly all of Region VI. Identify who could teach? Min required? </w:t>
            </w:r>
          </w:p>
        </w:tc>
      </w:tr>
    </w:tbl>
    <w:p w:rsidR="00DA72A2" w:rsidRDefault="00DA72A2">
      <w:pPr>
        <w:spacing w:line="240" w:lineRule="auto"/>
      </w:pPr>
    </w:p>
    <w:tbl>
      <w:tblPr>
        <w:tblStyle w:val="TableGrid"/>
        <w:tblW w:w="10710" w:type="dxa"/>
        <w:tblInd w:w="-725" w:type="dxa"/>
        <w:tblLook w:val="04A0" w:firstRow="1" w:lastRow="0" w:firstColumn="1" w:lastColumn="0" w:noHBand="0" w:noVBand="1"/>
      </w:tblPr>
      <w:tblGrid>
        <w:gridCol w:w="4087"/>
        <w:gridCol w:w="3363"/>
        <w:gridCol w:w="3260"/>
      </w:tblGrid>
      <w:tr w:rsidR="00767101" w:rsidTr="00767101">
        <w:trPr>
          <w:trHeight w:val="240"/>
        </w:trPr>
        <w:tc>
          <w:tcPr>
            <w:tcW w:w="4087" w:type="dxa"/>
          </w:tcPr>
          <w:p w:rsidR="00767101" w:rsidRDefault="00767101">
            <w:r>
              <w:t>Original created and emailed.</w:t>
            </w:r>
          </w:p>
        </w:tc>
        <w:tc>
          <w:tcPr>
            <w:tcW w:w="3363" w:type="dxa"/>
          </w:tcPr>
          <w:p w:rsidR="00767101" w:rsidRDefault="00767101">
            <w:r>
              <w:t>Aug 13 2022 8:100 PM</w:t>
            </w:r>
          </w:p>
        </w:tc>
        <w:tc>
          <w:tcPr>
            <w:tcW w:w="3260" w:type="dxa"/>
          </w:tcPr>
          <w:p w:rsidR="00767101" w:rsidRDefault="00767101">
            <w:r>
              <w:t>Erika Thornton</w:t>
            </w:r>
          </w:p>
        </w:tc>
      </w:tr>
      <w:tr w:rsidR="00767101" w:rsidTr="00767101">
        <w:trPr>
          <w:trHeight w:val="712"/>
        </w:trPr>
        <w:tc>
          <w:tcPr>
            <w:tcW w:w="4087" w:type="dxa"/>
          </w:tcPr>
          <w:p w:rsidR="00767101" w:rsidRDefault="00767101">
            <w:r>
              <w:t xml:space="preserve">Revisions-removed topics not covered and speakers not present. </w:t>
            </w:r>
          </w:p>
        </w:tc>
        <w:tc>
          <w:tcPr>
            <w:tcW w:w="3363" w:type="dxa"/>
          </w:tcPr>
          <w:p w:rsidR="00767101" w:rsidRDefault="00767101">
            <w:r>
              <w:t>Aug 15 2022 8:36 AM</w:t>
            </w:r>
          </w:p>
        </w:tc>
        <w:tc>
          <w:tcPr>
            <w:tcW w:w="3260" w:type="dxa"/>
          </w:tcPr>
          <w:p w:rsidR="00767101" w:rsidRDefault="00767101">
            <w:r>
              <w:t>Ali LePock</w:t>
            </w:r>
          </w:p>
        </w:tc>
      </w:tr>
      <w:tr w:rsidR="00767101" w:rsidTr="00767101">
        <w:trPr>
          <w:trHeight w:val="480"/>
        </w:trPr>
        <w:tc>
          <w:tcPr>
            <w:tcW w:w="4087" w:type="dxa"/>
          </w:tcPr>
          <w:p w:rsidR="00767101" w:rsidRDefault="00767101">
            <w:r>
              <w:t xml:space="preserve">Revision-added two conference calls. </w:t>
            </w:r>
          </w:p>
        </w:tc>
        <w:tc>
          <w:tcPr>
            <w:tcW w:w="3363" w:type="dxa"/>
          </w:tcPr>
          <w:p w:rsidR="00767101" w:rsidRDefault="00767101">
            <w:r>
              <w:t>Aug 16 2022 12:25 PM</w:t>
            </w:r>
          </w:p>
        </w:tc>
        <w:tc>
          <w:tcPr>
            <w:tcW w:w="3260" w:type="dxa"/>
          </w:tcPr>
          <w:p w:rsidR="00767101" w:rsidRDefault="00767101">
            <w:r>
              <w:t>Erika Thornton</w:t>
            </w:r>
          </w:p>
        </w:tc>
      </w:tr>
    </w:tbl>
    <w:p w:rsidR="00767101" w:rsidRDefault="00767101">
      <w:pPr>
        <w:spacing w:line="240" w:lineRule="auto"/>
      </w:pPr>
    </w:p>
    <w:tbl>
      <w:tblPr>
        <w:tblStyle w:val="TableGrid"/>
        <w:tblW w:w="10710" w:type="dxa"/>
        <w:tblInd w:w="-725" w:type="dxa"/>
        <w:tblLook w:val="04A0" w:firstRow="1" w:lastRow="0" w:firstColumn="1" w:lastColumn="0" w:noHBand="0" w:noVBand="1"/>
      </w:tblPr>
      <w:tblGrid>
        <w:gridCol w:w="5400"/>
        <w:gridCol w:w="5310"/>
      </w:tblGrid>
      <w:tr w:rsidR="00767101" w:rsidTr="00767101">
        <w:tc>
          <w:tcPr>
            <w:tcW w:w="5400" w:type="dxa"/>
          </w:tcPr>
          <w:p w:rsidR="00767101" w:rsidRDefault="00767101">
            <w:r w:rsidRPr="00767101">
              <w:t>Susan P. Roenker-motion to accept meeting minutes.</w:t>
            </w:r>
            <w:r>
              <w:t xml:space="preserve"> Aug 15 2022 9:52 AM</w:t>
            </w:r>
          </w:p>
        </w:tc>
        <w:tc>
          <w:tcPr>
            <w:tcW w:w="5310" w:type="dxa"/>
          </w:tcPr>
          <w:p w:rsidR="00767101" w:rsidRPr="00767101" w:rsidRDefault="00767101" w:rsidP="00767101">
            <w:pPr>
              <w:shd w:val="clear" w:color="auto" w:fill="FFFFFF"/>
              <w:rPr>
                <w:rFonts w:ascii="Times New Roman" w:eastAsia="Times New Roman" w:hAnsi="Times New Roman" w:cs="Times New Roman"/>
                <w:sz w:val="20"/>
                <w:szCs w:val="20"/>
              </w:rPr>
            </w:pPr>
            <w:r w:rsidRPr="00767101">
              <w:rPr>
                <w:rFonts w:ascii="Times New Roman" w:eastAsia="Times New Roman" w:hAnsi="Times New Roman" w:cs="Times New Roman"/>
                <w:sz w:val="20"/>
                <w:szCs w:val="20"/>
              </w:rPr>
              <w:t xml:space="preserve">Stephanie Neary-seconded motion. </w:t>
            </w:r>
          </w:p>
          <w:p w:rsidR="00767101" w:rsidRDefault="00767101">
            <w:r>
              <w:t>Aug 15 2022 12:12 PM</w:t>
            </w:r>
          </w:p>
        </w:tc>
      </w:tr>
    </w:tbl>
    <w:p w:rsidR="00767101" w:rsidRDefault="00767101">
      <w:pPr>
        <w:spacing w:line="240" w:lineRule="auto"/>
      </w:pPr>
      <w:bookmarkStart w:id="0" w:name="_GoBack"/>
      <w:bookmarkEnd w:id="0"/>
    </w:p>
    <w:sectPr w:rsidR="0076710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E8" w:rsidRDefault="00B91DE8">
      <w:pPr>
        <w:spacing w:after="0" w:line="240" w:lineRule="auto"/>
      </w:pPr>
      <w:r>
        <w:separator/>
      </w:r>
    </w:p>
  </w:endnote>
  <w:endnote w:type="continuationSeparator" w:id="0">
    <w:p w:rsidR="00B91DE8" w:rsidRDefault="00B9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E8" w:rsidRDefault="00B91DE8">
      <w:pPr>
        <w:spacing w:after="0" w:line="240" w:lineRule="auto"/>
      </w:pPr>
      <w:r>
        <w:separator/>
      </w:r>
    </w:p>
  </w:footnote>
  <w:footnote w:type="continuationSeparator" w:id="0">
    <w:p w:rsidR="00B91DE8" w:rsidRDefault="00B91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A2" w:rsidRDefault="00DA72A2">
    <w:pPr>
      <w:spacing w:after="0" w:line="240" w:lineRule="auto"/>
      <w:jc w:val="center"/>
      <w:rPr>
        <w:b/>
        <w:sz w:val="28"/>
        <w:szCs w:val="28"/>
      </w:rPr>
    </w:pPr>
  </w:p>
  <w:tbl>
    <w:tblPr>
      <w:tblStyle w:val="a1"/>
      <w:tblW w:w="5738" w:type="dxa"/>
      <w:jc w:val="center"/>
      <w:tblBorders>
        <w:top w:val="nil"/>
        <w:left w:val="nil"/>
        <w:bottom w:val="nil"/>
        <w:right w:val="nil"/>
        <w:insideH w:val="nil"/>
        <w:insideV w:val="nil"/>
      </w:tblBorders>
      <w:tblLayout w:type="fixed"/>
      <w:tblLook w:val="0400" w:firstRow="0" w:lastRow="0" w:firstColumn="0" w:lastColumn="0" w:noHBand="0" w:noVBand="1"/>
    </w:tblPr>
    <w:tblGrid>
      <w:gridCol w:w="1746"/>
      <w:gridCol w:w="3992"/>
    </w:tblGrid>
    <w:tr w:rsidR="00DA72A2">
      <w:trPr>
        <w:jc w:val="center"/>
      </w:trPr>
      <w:tc>
        <w:tcPr>
          <w:tcW w:w="1746" w:type="dxa"/>
        </w:tcPr>
        <w:p w:rsidR="00DA72A2" w:rsidRDefault="00B91DE8">
          <w:pPr>
            <w:jc w:val="center"/>
            <w:rPr>
              <w:b/>
              <w:sz w:val="28"/>
              <w:szCs w:val="28"/>
            </w:rPr>
          </w:pPr>
          <w:r>
            <w:rPr>
              <w:b/>
              <w:noProof/>
              <w:sz w:val="28"/>
              <w:szCs w:val="28"/>
            </w:rPr>
            <w:drawing>
              <wp:inline distT="0" distB="0" distL="0" distR="0">
                <wp:extent cx="969645" cy="11093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9645" cy="1109345"/>
                        </a:xfrm>
                        <a:prstGeom prst="rect">
                          <a:avLst/>
                        </a:prstGeom>
                        <a:ln/>
                      </pic:spPr>
                    </pic:pic>
                  </a:graphicData>
                </a:graphic>
              </wp:inline>
            </w:drawing>
          </w:r>
        </w:p>
      </w:tc>
      <w:tc>
        <w:tcPr>
          <w:tcW w:w="3992" w:type="dxa"/>
          <w:vAlign w:val="center"/>
        </w:tcPr>
        <w:p w:rsidR="00DA72A2" w:rsidRDefault="00B91DE8">
          <w:pPr>
            <w:jc w:val="center"/>
            <w:rPr>
              <w:b/>
              <w:sz w:val="28"/>
              <w:szCs w:val="28"/>
            </w:rPr>
          </w:pPr>
          <w:r>
            <w:rPr>
              <w:b/>
              <w:sz w:val="28"/>
              <w:szCs w:val="28"/>
            </w:rPr>
            <w:t>ASSP Greater Tidewater Chapter</w:t>
          </w:r>
        </w:p>
        <w:p w:rsidR="00DA72A2" w:rsidRDefault="00B91DE8">
          <w:pPr>
            <w:jc w:val="center"/>
            <w:rPr>
              <w:b/>
              <w:sz w:val="28"/>
              <w:szCs w:val="28"/>
            </w:rPr>
          </w:pPr>
          <w:r>
            <w:rPr>
              <w:b/>
              <w:sz w:val="28"/>
              <w:szCs w:val="28"/>
            </w:rPr>
            <w:t>Leadership Meeting Minutes</w:t>
          </w:r>
        </w:p>
        <w:p w:rsidR="00DA72A2" w:rsidRDefault="00B91DE8">
          <w:pPr>
            <w:jc w:val="center"/>
            <w:rPr>
              <w:b/>
              <w:sz w:val="28"/>
              <w:szCs w:val="28"/>
            </w:rPr>
          </w:pPr>
          <w:r>
            <w:rPr>
              <w:b/>
              <w:sz w:val="28"/>
              <w:szCs w:val="28"/>
            </w:rPr>
            <w:t>Aug 11, 2022</w:t>
          </w:r>
        </w:p>
      </w:tc>
    </w:tr>
  </w:tbl>
  <w:p w:rsidR="00DA72A2" w:rsidRDefault="00DA72A2">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73F"/>
    <w:multiLevelType w:val="multilevel"/>
    <w:tmpl w:val="ADB0B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171CBD"/>
    <w:multiLevelType w:val="multilevel"/>
    <w:tmpl w:val="61A0A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447580"/>
    <w:multiLevelType w:val="multilevel"/>
    <w:tmpl w:val="04BAB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7BC0F03"/>
    <w:multiLevelType w:val="multilevel"/>
    <w:tmpl w:val="5172D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910457"/>
    <w:multiLevelType w:val="multilevel"/>
    <w:tmpl w:val="4A924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7B5E5A"/>
    <w:multiLevelType w:val="multilevel"/>
    <w:tmpl w:val="CA129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A2"/>
    <w:rsid w:val="00767101"/>
    <w:rsid w:val="00B91DE8"/>
    <w:rsid w:val="00DA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09AC"/>
  <w15:docId w15:val="{43610CF0-57AD-41D5-BAED-95FF8DD7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22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5D6BF2"/>
    <w:pPr>
      <w:keepNext/>
      <w:spacing w:before="40" w:after="0" w:line="240" w:lineRule="auto"/>
      <w:outlineLvl w:val="3"/>
    </w:pPr>
    <w:rPr>
      <w:rFonts w:ascii="Calibri Light" w:hAnsi="Calibri Light" w:cs="Calibri Light"/>
      <w:i/>
      <w:iCs/>
      <w:color w:val="2F5496"/>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27FA"/>
    <w:pPr>
      <w:spacing w:after="0"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2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7FA"/>
  </w:style>
  <w:style w:type="paragraph" w:styleId="Footer">
    <w:name w:val="footer"/>
    <w:basedOn w:val="Normal"/>
    <w:link w:val="FooterChar"/>
    <w:uiPriority w:val="99"/>
    <w:unhideWhenUsed/>
    <w:rsid w:val="00A02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7FA"/>
  </w:style>
  <w:style w:type="character" w:customStyle="1" w:styleId="TitleChar">
    <w:name w:val="Title Char"/>
    <w:basedOn w:val="DefaultParagraphFont"/>
    <w:link w:val="Title"/>
    <w:rsid w:val="00A027FA"/>
    <w:rPr>
      <w:rFonts w:ascii="Times New Roman" w:eastAsia="Times New Roman" w:hAnsi="Times New Roman" w:cs="Times New Roman"/>
      <w:sz w:val="24"/>
      <w:szCs w:val="24"/>
    </w:rPr>
  </w:style>
  <w:style w:type="table" w:styleId="TableGrid">
    <w:name w:val="Table Grid"/>
    <w:basedOn w:val="TableNormal"/>
    <w:uiPriority w:val="59"/>
    <w:rsid w:val="00B9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010"/>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8F4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8F0"/>
    <w:rPr>
      <w:color w:val="0563C1"/>
      <w:u w:val="single"/>
    </w:rPr>
  </w:style>
  <w:style w:type="character" w:customStyle="1" w:styleId="UnresolvedMention1">
    <w:name w:val="Unresolved Mention1"/>
    <w:basedOn w:val="DefaultParagraphFont"/>
    <w:uiPriority w:val="99"/>
    <w:semiHidden/>
    <w:unhideWhenUsed/>
    <w:rsid w:val="0070421B"/>
    <w:rPr>
      <w:color w:val="605E5C"/>
      <w:shd w:val="clear" w:color="auto" w:fill="E1DFDD"/>
    </w:rPr>
  </w:style>
  <w:style w:type="character" w:styleId="FollowedHyperlink">
    <w:name w:val="FollowedHyperlink"/>
    <w:basedOn w:val="DefaultParagraphFont"/>
    <w:uiPriority w:val="99"/>
    <w:semiHidden/>
    <w:unhideWhenUsed/>
    <w:rsid w:val="00DE03C3"/>
    <w:rPr>
      <w:color w:val="800080" w:themeColor="followedHyperlink"/>
      <w:u w:val="single"/>
    </w:rPr>
  </w:style>
  <w:style w:type="character" w:styleId="Strong">
    <w:name w:val="Strong"/>
    <w:basedOn w:val="DefaultParagraphFont"/>
    <w:uiPriority w:val="22"/>
    <w:qFormat/>
    <w:rsid w:val="00F568B3"/>
    <w:rPr>
      <w:b/>
      <w:bCs/>
    </w:rPr>
  </w:style>
  <w:style w:type="paragraph" w:customStyle="1" w:styleId="Default">
    <w:name w:val="Default"/>
    <w:basedOn w:val="Normal"/>
    <w:rsid w:val="00DB22A4"/>
    <w:pPr>
      <w:autoSpaceDE w:val="0"/>
      <w:autoSpaceDN w:val="0"/>
      <w:spacing w:after="0" w:line="240" w:lineRule="auto"/>
    </w:pPr>
    <w:rPr>
      <w:rFonts w:ascii="Times New Roman" w:eastAsia="MS PGothic" w:hAnsi="Times New Roman" w:cs="Times New Roman"/>
      <w:color w:val="000000"/>
      <w:sz w:val="24"/>
      <w:szCs w:val="24"/>
      <w:lang w:eastAsia="ja-JP"/>
    </w:rPr>
  </w:style>
  <w:style w:type="character" w:customStyle="1" w:styleId="UnresolvedMention2">
    <w:name w:val="Unresolved Mention2"/>
    <w:basedOn w:val="DefaultParagraphFont"/>
    <w:uiPriority w:val="99"/>
    <w:semiHidden/>
    <w:unhideWhenUsed/>
    <w:rsid w:val="002C2EDA"/>
    <w:rPr>
      <w:color w:val="605E5C"/>
      <w:shd w:val="clear" w:color="auto" w:fill="E1DFDD"/>
    </w:rPr>
  </w:style>
  <w:style w:type="paragraph" w:customStyle="1" w:styleId="m1024244249211139296msolistparagraph">
    <w:name w:val="m_1024244249211139296msolistparagraph"/>
    <w:basedOn w:val="Normal"/>
    <w:rsid w:val="00B84D29"/>
    <w:pPr>
      <w:spacing w:before="100" w:beforeAutospacing="1" w:after="100" w:afterAutospacing="1" w:line="240" w:lineRule="auto"/>
    </w:pPr>
  </w:style>
  <w:style w:type="character" w:customStyle="1" w:styleId="Heading4Char">
    <w:name w:val="Heading 4 Char"/>
    <w:basedOn w:val="DefaultParagraphFont"/>
    <w:link w:val="Heading4"/>
    <w:uiPriority w:val="9"/>
    <w:semiHidden/>
    <w:rsid w:val="005D6BF2"/>
    <w:rPr>
      <w:rFonts w:ascii="Calibri Light" w:hAnsi="Calibri Light" w:cs="Calibri Light"/>
      <w:i/>
      <w:iCs/>
      <w:color w:val="2F5496"/>
    </w:rPr>
  </w:style>
  <w:style w:type="character" w:customStyle="1" w:styleId="Heading1Char">
    <w:name w:val="Heading 1 Char"/>
    <w:basedOn w:val="DefaultParagraphFont"/>
    <w:link w:val="Heading1"/>
    <w:uiPriority w:val="9"/>
    <w:rsid w:val="006D22A3"/>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mDF8rxCFbVxPyMi+3GyH1tSYg==">AMUW2mWbVwUeaDr8CJHKrxELu9sGT10pY4VKbfvPBy2fiB+/WN16ZktujWY1/fTxIsZH8gB3cw1Iaj8plrgktNmnKQBkw5jrSnQVOZIptuFBg4Fg6/m5gd8=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895</Words>
  <Characters>5102</Characters>
  <Application>Microsoft Office Word</Application>
  <DocSecurity>0</DocSecurity>
  <Lines>42</Lines>
  <Paragraphs>11</Paragraphs>
  <ScaleCrop>false</ScaleCrop>
  <Company>Virginia Information Technologies Agency</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Laquandra Bass</dc:creator>
  <cp:lastModifiedBy>Thornton, Erika (DOLI)</cp:lastModifiedBy>
  <cp:revision>2</cp:revision>
  <dcterms:created xsi:type="dcterms:W3CDTF">2022-08-15T12:31:00Z</dcterms:created>
  <dcterms:modified xsi:type="dcterms:W3CDTF">2022-08-16T17:08:00Z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0x0101009620BA78CDC5714B8A9EE991BB8A7BD1</vt:lpwstr>
  </property>
</Properties>
</file>